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33F" w:rsidRPr="00915F93" w:rsidRDefault="00EB433F" w:rsidP="00EB433F">
      <w:pPr>
        <w:widowControl w:val="0"/>
        <w:autoSpaceDE w:val="0"/>
        <w:autoSpaceDN w:val="0"/>
        <w:adjustRightInd w:val="0"/>
        <w:spacing w:after="0"/>
        <w:jc w:val="center"/>
        <w:rPr>
          <w:rFonts w:ascii="Times New Roman" w:hAnsi="Times New Roman" w:cs="Times New Roman"/>
          <w:sz w:val="24"/>
          <w:szCs w:val="24"/>
          <w:lang w:val="en-US"/>
        </w:rPr>
      </w:pPr>
      <w:r w:rsidRPr="00915F93">
        <w:rPr>
          <w:rFonts w:ascii="Times New Roman" w:hAnsi="Times New Roman" w:cs="Times New Roman"/>
          <w:noProof/>
          <w:sz w:val="24"/>
          <w:szCs w:val="24"/>
          <w:lang w:eastAsia="ru-RU"/>
        </w:rPr>
        <w:drawing>
          <wp:inline distT="0" distB="0" distL="0" distR="0" wp14:anchorId="0DACF4C1" wp14:editId="3F364490">
            <wp:extent cx="640080" cy="6400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EB433F" w:rsidRDefault="00EB433F" w:rsidP="00EB433F">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МИНИСТЕРСТВО НАУКИ И </w:t>
      </w:r>
      <w:r>
        <w:rPr>
          <w:rFonts w:ascii="Times New Roman" w:hAnsi="Times New Roman" w:cs="Times New Roman"/>
          <w:sz w:val="24"/>
          <w:szCs w:val="24"/>
        </w:rPr>
        <w:t xml:space="preserve">ВЫСШЕГО </w:t>
      </w:r>
      <w:r w:rsidRPr="00915F93">
        <w:rPr>
          <w:rFonts w:ascii="Times New Roman" w:hAnsi="Times New Roman" w:cs="Times New Roman"/>
          <w:sz w:val="24"/>
          <w:szCs w:val="24"/>
        </w:rPr>
        <w:t>ОБРАЗОВАНИЯ</w:t>
      </w:r>
    </w:p>
    <w:p w:rsidR="00EB433F" w:rsidRPr="00915F93" w:rsidRDefault="00EB433F" w:rsidP="00EB433F">
      <w:pPr>
        <w:widowControl w:val="0"/>
        <w:autoSpaceDE w:val="0"/>
        <w:autoSpaceDN w:val="0"/>
        <w:adjustRightInd w:val="0"/>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 РОССИЙСКОЙ ФЕДЕРАЦИИ</w:t>
      </w:r>
    </w:p>
    <w:p w:rsidR="00EB433F" w:rsidRPr="00915F93" w:rsidRDefault="00EB433F" w:rsidP="00EB433F">
      <w:pPr>
        <w:widowControl w:val="0"/>
        <w:autoSpaceDE w:val="0"/>
        <w:autoSpaceDN w:val="0"/>
        <w:adjustRightInd w:val="0"/>
        <w:spacing w:after="0"/>
        <w:jc w:val="center"/>
        <w:rPr>
          <w:rFonts w:ascii="Times New Roman" w:hAnsi="Times New Roman" w:cs="Times New Roman"/>
          <w:b/>
          <w:bCs/>
          <w:sz w:val="24"/>
          <w:szCs w:val="24"/>
        </w:rPr>
      </w:pPr>
    </w:p>
    <w:p w:rsidR="00EB433F" w:rsidRPr="00915F93" w:rsidRDefault="00EB433F" w:rsidP="00EB433F">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«ДОНСКОЙ ГОСУДАРСТВЕННЫЙ ТЕХНИЧЕСКИЙ УНИВЕРСИТЕТ»</w:t>
      </w:r>
    </w:p>
    <w:p w:rsidR="00EB433F" w:rsidRPr="00915F93" w:rsidRDefault="00EB433F" w:rsidP="00EB433F">
      <w:pPr>
        <w:widowControl w:val="0"/>
        <w:autoSpaceDE w:val="0"/>
        <w:autoSpaceDN w:val="0"/>
        <w:adjustRightInd w:val="0"/>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(ДГТУ)</w:t>
      </w: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 xml:space="preserve">Кафедра </w:t>
      </w:r>
    </w:p>
    <w:p w:rsidR="00EB433F" w:rsidRPr="00915F93"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Pr>
          <w:rFonts w:ascii="Times New Roman" w:hAnsi="Times New Roman" w:cs="Times New Roman"/>
          <w:sz w:val="24"/>
          <w:szCs w:val="24"/>
        </w:rPr>
        <w:t>И</w:t>
      </w:r>
      <w:r w:rsidRPr="00915F93">
        <w:rPr>
          <w:rFonts w:ascii="Times New Roman" w:hAnsi="Times New Roman" w:cs="Times New Roman"/>
          <w:sz w:val="24"/>
          <w:szCs w:val="24"/>
        </w:rPr>
        <w:t>ностранные языки</w:t>
      </w:r>
      <w:r>
        <w:rPr>
          <w:rFonts w:ascii="Times New Roman" w:hAnsi="Times New Roman" w:cs="Times New Roman"/>
          <w:sz w:val="24"/>
          <w:szCs w:val="24"/>
        </w:rPr>
        <w:t xml:space="preserve"> в сфере социогуманитарных наук</w:t>
      </w:r>
      <w:r w:rsidRPr="00915F93">
        <w:rPr>
          <w:rFonts w:ascii="Times New Roman" w:hAnsi="Times New Roman" w:cs="Times New Roman"/>
          <w:sz w:val="24"/>
          <w:szCs w:val="24"/>
        </w:rPr>
        <w:t>»</w:t>
      </w:r>
    </w:p>
    <w:p w:rsidR="00EB433F"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p>
    <w:p w:rsidR="00EB433F" w:rsidRDefault="00EB433F" w:rsidP="00EB433F">
      <w:pPr>
        <w:shd w:val="clear" w:color="auto" w:fill="FFFFFF"/>
        <w:spacing w:after="0"/>
        <w:jc w:val="center"/>
        <w:rPr>
          <w:rFonts w:ascii="Times New Roman" w:hAnsi="Times New Roman" w:cs="Times New Roman"/>
          <w:b/>
          <w:bCs/>
          <w:sz w:val="24"/>
          <w:szCs w:val="24"/>
        </w:rPr>
      </w:pPr>
      <w:r w:rsidRPr="00915F93">
        <w:rPr>
          <w:rFonts w:ascii="Times New Roman" w:hAnsi="Times New Roman" w:cs="Times New Roman"/>
          <w:b/>
          <w:bCs/>
          <w:sz w:val="24"/>
          <w:szCs w:val="24"/>
        </w:rPr>
        <w:t>Требухина Н.В.</w:t>
      </w:r>
    </w:p>
    <w:p w:rsidR="00EB433F" w:rsidRDefault="00EB433F" w:rsidP="00EB433F">
      <w:pPr>
        <w:shd w:val="clear" w:color="auto" w:fill="FFFFFF"/>
        <w:spacing w:after="0"/>
        <w:jc w:val="center"/>
        <w:rPr>
          <w:rFonts w:ascii="Times New Roman" w:hAnsi="Times New Roman" w:cs="Times New Roman"/>
          <w:b/>
          <w:bCs/>
          <w:sz w:val="24"/>
          <w:szCs w:val="24"/>
        </w:rPr>
      </w:pPr>
    </w:p>
    <w:p w:rsidR="00EB433F" w:rsidRPr="00915F93" w:rsidRDefault="00EB433F" w:rsidP="00EB433F">
      <w:pPr>
        <w:shd w:val="clear" w:color="auto" w:fill="FFFFFF"/>
        <w:spacing w:after="0"/>
        <w:jc w:val="center"/>
        <w:rPr>
          <w:rFonts w:ascii="Times New Roman" w:hAnsi="Times New Roman" w:cs="Times New Roman"/>
          <w:b/>
          <w:bCs/>
          <w:sz w:val="24"/>
          <w:szCs w:val="24"/>
        </w:rPr>
      </w:pPr>
    </w:p>
    <w:p w:rsidR="00EB433F" w:rsidRPr="00915F93"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Методические указания и контрольные задания </w:t>
      </w:r>
    </w:p>
    <w:p w:rsidR="00EB433F"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по дисциплине </w:t>
      </w:r>
    </w:p>
    <w:p w:rsidR="00EB433F" w:rsidRDefault="00EB433F" w:rsidP="00EB433F">
      <w:pPr>
        <w:spacing w:after="0"/>
        <w:jc w:val="center"/>
        <w:rPr>
          <w:rFonts w:ascii="Times New Roman" w:hAnsi="Times New Roman" w:cs="Times New Roman"/>
          <w:b/>
          <w:sz w:val="24"/>
          <w:szCs w:val="24"/>
        </w:rPr>
      </w:pPr>
    </w:p>
    <w:p w:rsidR="00EB433F" w:rsidRPr="00915F93"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 «</w:t>
      </w:r>
      <w:r>
        <w:rPr>
          <w:rFonts w:ascii="Times New Roman" w:hAnsi="Times New Roman" w:cs="Times New Roman"/>
          <w:b/>
          <w:sz w:val="24"/>
          <w:szCs w:val="24"/>
        </w:rPr>
        <w:t>Пр</w:t>
      </w:r>
      <w:r w:rsidRPr="00915F93">
        <w:rPr>
          <w:rFonts w:ascii="Times New Roman" w:hAnsi="Times New Roman" w:cs="Times New Roman"/>
          <w:b/>
          <w:sz w:val="24"/>
          <w:szCs w:val="24"/>
        </w:rPr>
        <w:t>о</w:t>
      </w:r>
      <w:r>
        <w:rPr>
          <w:rFonts w:ascii="Times New Roman" w:hAnsi="Times New Roman" w:cs="Times New Roman"/>
          <w:b/>
          <w:sz w:val="24"/>
          <w:szCs w:val="24"/>
        </w:rPr>
        <w:t>фессиональн</w:t>
      </w:r>
      <w:r w:rsidRPr="00915F93">
        <w:rPr>
          <w:rFonts w:ascii="Times New Roman" w:hAnsi="Times New Roman" w:cs="Times New Roman"/>
          <w:b/>
          <w:sz w:val="24"/>
          <w:szCs w:val="24"/>
        </w:rPr>
        <w:t>ая коммуникация на иностранном языке»</w:t>
      </w:r>
      <w:r w:rsidR="008C1528" w:rsidRPr="008C1528">
        <w:rPr>
          <w:rFonts w:ascii="Times New Roman" w:hAnsi="Times New Roman" w:cs="Times New Roman"/>
          <w:b/>
          <w:sz w:val="24"/>
          <w:szCs w:val="24"/>
        </w:rPr>
        <w:t xml:space="preserve"> </w:t>
      </w:r>
      <w:r w:rsidR="008C1528">
        <w:rPr>
          <w:rFonts w:ascii="Times New Roman" w:hAnsi="Times New Roman" w:cs="Times New Roman"/>
          <w:b/>
          <w:sz w:val="24"/>
          <w:szCs w:val="24"/>
        </w:rPr>
        <w:t>(немецкий язык)</w:t>
      </w:r>
    </w:p>
    <w:p w:rsidR="00EB433F" w:rsidRPr="00915F93" w:rsidRDefault="00EB433F" w:rsidP="00EB433F">
      <w:pPr>
        <w:spacing w:after="0"/>
        <w:jc w:val="center"/>
        <w:rPr>
          <w:rFonts w:ascii="Times New Roman" w:hAnsi="Times New Roman" w:cs="Times New Roman"/>
          <w:b/>
          <w:sz w:val="24"/>
          <w:szCs w:val="24"/>
        </w:rPr>
      </w:pPr>
      <w:r w:rsidRPr="00915F93">
        <w:rPr>
          <w:rFonts w:ascii="Times New Roman" w:hAnsi="Times New Roman" w:cs="Times New Roman"/>
          <w:b/>
          <w:sz w:val="24"/>
          <w:szCs w:val="24"/>
        </w:rPr>
        <w:t xml:space="preserve">для магистрантов заочной формы обучения </w:t>
      </w:r>
    </w:p>
    <w:p w:rsidR="00C2045B" w:rsidRDefault="00EB433F" w:rsidP="00EB433F">
      <w:pPr>
        <w:jc w:val="center"/>
        <w:rPr>
          <w:rFonts w:ascii="Times New Roman" w:hAnsi="Times New Roman" w:cs="Times New Roman"/>
          <w:sz w:val="24"/>
          <w:szCs w:val="24"/>
        </w:rPr>
      </w:pPr>
      <w:r w:rsidRPr="00915F93">
        <w:rPr>
          <w:rFonts w:ascii="Times New Roman" w:hAnsi="Times New Roman" w:cs="Times New Roman"/>
          <w:sz w:val="24"/>
          <w:szCs w:val="24"/>
        </w:rPr>
        <w:t>по направлению:</w:t>
      </w:r>
    </w:p>
    <w:p w:rsidR="00C2045B" w:rsidRDefault="00C2045B" w:rsidP="00EB433F">
      <w:pPr>
        <w:jc w:val="center"/>
        <w:rPr>
          <w:rFonts w:ascii="Times New Roman" w:hAnsi="Times New Roman" w:cs="Times New Roman"/>
          <w:sz w:val="24"/>
          <w:szCs w:val="24"/>
        </w:rPr>
      </w:pPr>
      <w:r>
        <w:rPr>
          <w:rFonts w:ascii="Times New Roman" w:hAnsi="Times New Roman" w:cs="Times New Roman"/>
          <w:sz w:val="24"/>
          <w:szCs w:val="24"/>
        </w:rPr>
        <w:t>44.04.02 Психолого-педагогическое образование. Психология образования и организационная психология</w:t>
      </w:r>
    </w:p>
    <w:p w:rsidR="004A4CF3" w:rsidRDefault="004A4CF3" w:rsidP="004A4CF3">
      <w:pPr>
        <w:jc w:val="center"/>
        <w:rPr>
          <w:rFonts w:ascii="Times New Roman" w:hAnsi="Times New Roman" w:cs="Times New Roman"/>
          <w:spacing w:val="2"/>
          <w:sz w:val="24"/>
          <w:szCs w:val="24"/>
          <w:shd w:val="clear" w:color="auto" w:fill="FFFFFF"/>
        </w:rPr>
      </w:pPr>
      <w:r w:rsidRPr="004A4CF3">
        <w:rPr>
          <w:rFonts w:ascii="Times New Roman" w:hAnsi="Times New Roman" w:cs="Times New Roman"/>
          <w:sz w:val="24"/>
          <w:szCs w:val="24"/>
        </w:rPr>
        <w:t xml:space="preserve">44.04.03 </w:t>
      </w:r>
      <w:r w:rsidRPr="004A4CF3">
        <w:rPr>
          <w:rFonts w:ascii="Times New Roman" w:hAnsi="Times New Roman" w:cs="Times New Roman"/>
          <w:spacing w:val="2"/>
          <w:sz w:val="24"/>
          <w:szCs w:val="24"/>
          <w:shd w:val="clear" w:color="auto" w:fill="FFFFFF"/>
        </w:rPr>
        <w:t>Специальное (дефектологическое) образовани</w:t>
      </w:r>
      <w:r>
        <w:rPr>
          <w:rFonts w:ascii="Times New Roman" w:hAnsi="Times New Roman" w:cs="Times New Roman"/>
          <w:spacing w:val="2"/>
          <w:sz w:val="24"/>
          <w:szCs w:val="24"/>
          <w:shd w:val="clear" w:color="auto" w:fill="FFFFFF"/>
        </w:rPr>
        <w:t>е</w:t>
      </w:r>
    </w:p>
    <w:p w:rsidR="004A4CF3" w:rsidRDefault="004A4CF3" w:rsidP="004A4CF3">
      <w:pPr>
        <w:jc w:val="center"/>
        <w:rPr>
          <w:rFonts w:ascii="Times New Roman" w:hAnsi="Times New Roman" w:cs="Times New Roman"/>
          <w:sz w:val="24"/>
          <w:szCs w:val="24"/>
        </w:rPr>
      </w:pPr>
      <w:r w:rsidRPr="00915F93">
        <w:rPr>
          <w:rFonts w:ascii="Times New Roman" w:hAnsi="Times New Roman" w:cs="Times New Roman"/>
          <w:sz w:val="24"/>
          <w:szCs w:val="24"/>
        </w:rPr>
        <w:t xml:space="preserve"> </w:t>
      </w:r>
      <w:r w:rsidRPr="00697FDA">
        <w:rPr>
          <w:rFonts w:ascii="Times New Roman" w:hAnsi="Times New Roman" w:cs="Times New Roman"/>
          <w:sz w:val="24"/>
          <w:szCs w:val="24"/>
        </w:rPr>
        <w:t xml:space="preserve">44.04.04 Профессиональное обучение (по отраслям) программа Инновационные педагогические </w:t>
      </w:r>
      <w:r>
        <w:rPr>
          <w:rFonts w:ascii="Times New Roman" w:hAnsi="Times New Roman" w:cs="Times New Roman"/>
          <w:sz w:val="24"/>
          <w:szCs w:val="24"/>
        </w:rPr>
        <w:t>измерения</w:t>
      </w:r>
    </w:p>
    <w:p w:rsidR="00EB433F" w:rsidRPr="004A4CF3" w:rsidRDefault="00EB433F" w:rsidP="004A4CF3">
      <w:pPr>
        <w:jc w:val="center"/>
        <w:rPr>
          <w:rFonts w:ascii="Times New Roman" w:hAnsi="Times New Roman" w:cs="Times New Roman"/>
          <w:sz w:val="24"/>
          <w:szCs w:val="24"/>
        </w:rPr>
      </w:pPr>
    </w:p>
    <w:p w:rsidR="00EB433F" w:rsidRPr="00915F93" w:rsidRDefault="00EB433F" w:rsidP="00EB433F">
      <w:pPr>
        <w:pStyle w:val="msonormalcxspmiddle"/>
        <w:spacing w:before="0" w:beforeAutospacing="0" w:after="0" w:afterAutospacing="0" w:line="276" w:lineRule="auto"/>
        <w:jc w:val="center"/>
      </w:pPr>
      <w:r w:rsidRPr="00915F93">
        <w:rPr>
          <w:lang w:val="en-US"/>
        </w:rPr>
        <w:t>I</w:t>
      </w:r>
      <w:r w:rsidRPr="00915F93">
        <w:t xml:space="preserve"> курс</w:t>
      </w:r>
    </w:p>
    <w:p w:rsidR="00EB433F"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w:t>
      </w:r>
      <w:r w:rsidR="00491F65">
        <w:rPr>
          <w:rFonts w:ascii="Times New Roman" w:hAnsi="Times New Roman" w:cs="Times New Roman"/>
          <w:sz w:val="24"/>
          <w:szCs w:val="24"/>
        </w:rPr>
        <w:t>2</w:t>
      </w:r>
      <w:r w:rsidRPr="00915F93">
        <w:rPr>
          <w:rFonts w:ascii="Times New Roman" w:hAnsi="Times New Roman" w:cs="Times New Roman"/>
          <w:sz w:val="24"/>
          <w:szCs w:val="24"/>
        </w:rPr>
        <w:t xml:space="preserve"> семестр)</w:t>
      </w: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Default="00EB433F" w:rsidP="00EB433F">
      <w:pPr>
        <w:spacing w:after="0"/>
        <w:jc w:val="center"/>
        <w:rPr>
          <w:rFonts w:ascii="Times New Roman" w:hAnsi="Times New Roman" w:cs="Times New Roman"/>
          <w:sz w:val="24"/>
          <w:szCs w:val="24"/>
        </w:rPr>
      </w:pPr>
    </w:p>
    <w:p w:rsidR="00EB433F" w:rsidRPr="00915F93" w:rsidRDefault="00EB433F" w:rsidP="00EB433F">
      <w:pPr>
        <w:spacing w:after="0"/>
        <w:jc w:val="center"/>
        <w:rPr>
          <w:rFonts w:ascii="Times New Roman" w:hAnsi="Times New Roman" w:cs="Times New Roman"/>
          <w:sz w:val="24"/>
          <w:szCs w:val="24"/>
        </w:rPr>
      </w:pPr>
      <w:r w:rsidRPr="00915F93">
        <w:rPr>
          <w:rFonts w:ascii="Times New Roman" w:hAnsi="Times New Roman" w:cs="Times New Roman"/>
          <w:sz w:val="24"/>
          <w:szCs w:val="24"/>
        </w:rPr>
        <w:t>Ростов-на-Дону</w:t>
      </w:r>
    </w:p>
    <w:p w:rsidR="00EB433F" w:rsidRDefault="00EB433F" w:rsidP="00EB433F">
      <w:pPr>
        <w:spacing w:after="0"/>
        <w:jc w:val="center"/>
        <w:rPr>
          <w:rFonts w:ascii="Times New Roman" w:hAnsi="Times New Roman" w:cs="Times New Roman"/>
          <w:sz w:val="24"/>
          <w:szCs w:val="24"/>
        </w:rPr>
      </w:pPr>
      <w:r>
        <w:rPr>
          <w:rFonts w:ascii="Times New Roman" w:hAnsi="Times New Roman" w:cs="Times New Roman"/>
          <w:sz w:val="24"/>
          <w:szCs w:val="24"/>
        </w:rPr>
        <w:t>202</w:t>
      </w:r>
      <w:r w:rsidR="00491F65">
        <w:rPr>
          <w:rFonts w:ascii="Times New Roman" w:hAnsi="Times New Roman" w:cs="Times New Roman"/>
          <w:sz w:val="24"/>
          <w:szCs w:val="24"/>
        </w:rPr>
        <w:t>3</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lastRenderedPageBreak/>
        <w:t>Требования к зачету для магистрантов по дисциплине</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t>«</w:t>
      </w:r>
      <w:r w:rsidR="003D1BEA">
        <w:rPr>
          <w:rFonts w:ascii="Times New Roman" w:hAnsi="Times New Roman" w:cs="Times New Roman"/>
          <w:b/>
          <w:sz w:val="24"/>
          <w:szCs w:val="24"/>
        </w:rPr>
        <w:t>Профессиональная коммуникация на иностранном языке» (немецкий язык)</w:t>
      </w:r>
      <w:r w:rsidRPr="00697FDA">
        <w:rPr>
          <w:rFonts w:ascii="Times New Roman" w:eastAsiaTheme="minorEastAsia" w:hAnsi="Times New Roman" w:cs="Times New Roman"/>
          <w:b/>
          <w:bCs/>
          <w:sz w:val="24"/>
          <w:szCs w:val="24"/>
          <w:lang w:eastAsia="ru-RU"/>
        </w:rPr>
        <w:t>»</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p>
    <w:p w:rsidR="00697FDA" w:rsidRPr="00697FDA" w:rsidRDefault="00697FDA" w:rsidP="00697FDA">
      <w:pPr>
        <w:shd w:val="clear" w:color="auto" w:fill="FFFFFF"/>
        <w:spacing w:after="0" w:line="276" w:lineRule="auto"/>
        <w:jc w:val="both"/>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Cs/>
          <w:sz w:val="24"/>
          <w:szCs w:val="24"/>
          <w:lang w:eastAsia="ru-RU"/>
        </w:rPr>
        <w:t>В рамках самостоятельной работы</w:t>
      </w:r>
      <w:r w:rsidRPr="00697FDA">
        <w:rPr>
          <w:rFonts w:ascii="Times New Roman" w:eastAsiaTheme="minorEastAsia" w:hAnsi="Times New Roman" w:cs="Times New Roman"/>
          <w:b/>
          <w:bCs/>
          <w:sz w:val="24"/>
          <w:szCs w:val="24"/>
          <w:lang w:eastAsia="ru-RU"/>
        </w:rPr>
        <w:t xml:space="preserve"> магистрантам необходимо подготовить к зачету:</w:t>
      </w:r>
    </w:p>
    <w:p w:rsidR="00697FDA" w:rsidRPr="00697FDA" w:rsidRDefault="00697FDA" w:rsidP="00697FDA">
      <w:pPr>
        <w:shd w:val="clear" w:color="auto" w:fill="FFFFFF"/>
        <w:spacing w:after="0" w:line="276" w:lineRule="auto"/>
        <w:jc w:val="both"/>
        <w:rPr>
          <w:rFonts w:ascii="Times New Roman" w:eastAsiaTheme="minorEastAsia" w:hAnsi="Times New Roman" w:cs="Times New Roman"/>
          <w:b/>
          <w:bCs/>
          <w:sz w:val="24"/>
          <w:szCs w:val="24"/>
          <w:lang w:eastAsia="ru-RU"/>
        </w:rPr>
      </w:pPr>
    </w:p>
    <w:p w:rsidR="00697FDA" w:rsidRPr="00697FDA" w:rsidRDefault="00697FDA" w:rsidP="00697FDA">
      <w:pPr>
        <w:numPr>
          <w:ilvl w:val="0"/>
          <w:numId w:val="2"/>
        </w:numPr>
        <w:shd w:val="clear" w:color="auto" w:fill="FFFFFF"/>
        <w:spacing w:after="0" w:line="276" w:lineRule="auto"/>
        <w:contextualSpacing/>
        <w:jc w:val="both"/>
        <w:rPr>
          <w:rFonts w:ascii="Times New Roman" w:eastAsia="Times New Roman" w:hAnsi="Times New Roman" w:cs="Times New Roman"/>
          <w:sz w:val="24"/>
          <w:szCs w:val="24"/>
          <w:lang w:eastAsia="ru-RU"/>
        </w:rPr>
      </w:pPr>
      <w:r w:rsidRPr="00697FDA">
        <w:rPr>
          <w:rFonts w:ascii="Times New Roman" w:eastAsia="Times New Roman" w:hAnsi="Times New Roman" w:cs="Times New Roman"/>
          <w:bCs/>
          <w:sz w:val="24"/>
          <w:szCs w:val="24"/>
          <w:lang w:eastAsia="ru-RU"/>
        </w:rPr>
        <w:t xml:space="preserve">Чтение и перевод </w:t>
      </w:r>
      <w:r w:rsidRPr="00697FDA">
        <w:rPr>
          <w:rFonts w:ascii="Times New Roman" w:eastAsia="Times New Roman" w:hAnsi="Times New Roman" w:cs="Times New Roman"/>
          <w:sz w:val="24"/>
          <w:szCs w:val="24"/>
          <w:lang w:eastAsia="ru-RU"/>
        </w:rPr>
        <w:t xml:space="preserve">аутентичных </w:t>
      </w:r>
      <w:r w:rsidRPr="00697FDA">
        <w:rPr>
          <w:rFonts w:ascii="Times New Roman" w:eastAsia="Times New Roman" w:hAnsi="Times New Roman" w:cs="Times New Roman"/>
          <w:bCs/>
          <w:sz w:val="24"/>
          <w:szCs w:val="24"/>
          <w:lang w:eastAsia="ru-RU"/>
        </w:rPr>
        <w:t>текстов (3 текста) по направлению подготовки. Общий о</w:t>
      </w:r>
      <w:r w:rsidRPr="00697FDA">
        <w:rPr>
          <w:rFonts w:ascii="Times New Roman" w:eastAsia="Times New Roman" w:hAnsi="Times New Roman" w:cs="Times New Roman"/>
          <w:sz w:val="24"/>
          <w:szCs w:val="24"/>
          <w:lang w:eastAsia="ru-RU"/>
        </w:rPr>
        <w:t xml:space="preserve">бъем –15000 печатных знаков. Составить словарь терминов (100-120 единиц). </w:t>
      </w:r>
      <w:r w:rsidRPr="00697FDA">
        <w:rPr>
          <w:rFonts w:ascii="Times New Roman" w:eastAsiaTheme="minorEastAsia" w:hAnsi="Times New Roman" w:cs="Times New Roman"/>
          <w:bCs/>
          <w:sz w:val="24"/>
          <w:szCs w:val="24"/>
          <w:lang w:eastAsia="ru-RU"/>
        </w:rPr>
        <w:t xml:space="preserve">Написать 3 аннотации к прочитанным текстам. </w:t>
      </w:r>
      <w:r w:rsidRPr="00697FDA">
        <w:rPr>
          <w:rFonts w:ascii="Times New Roman" w:eastAsia="Times New Roman" w:hAnsi="Times New Roman" w:cs="Times New Roman"/>
          <w:sz w:val="24"/>
          <w:szCs w:val="24"/>
          <w:lang w:eastAsia="ru-RU"/>
        </w:rPr>
        <w:t>Преподаватель проверяет чтение вслух и устный перевод с листа.</w:t>
      </w:r>
    </w:p>
    <w:p w:rsidR="00697FDA" w:rsidRPr="00697FDA" w:rsidRDefault="00697FDA" w:rsidP="00697FDA">
      <w:pPr>
        <w:numPr>
          <w:ilvl w:val="0"/>
          <w:numId w:val="2"/>
        </w:numPr>
        <w:shd w:val="clear" w:color="auto" w:fill="FFFFFF"/>
        <w:spacing w:after="0" w:line="276" w:lineRule="auto"/>
        <w:contextualSpacing/>
        <w:jc w:val="both"/>
        <w:rPr>
          <w:rFonts w:ascii="Times New Roman" w:eastAsiaTheme="minorEastAsia" w:hAnsi="Times New Roman" w:cs="Times New Roman"/>
          <w:b/>
          <w:bCs/>
          <w:sz w:val="24"/>
          <w:szCs w:val="24"/>
          <w:lang w:eastAsia="ru-RU"/>
        </w:rPr>
      </w:pPr>
      <w:r w:rsidRPr="00697FDA">
        <w:rPr>
          <w:rFonts w:ascii="Times New Roman" w:eastAsia="Times New Roman" w:hAnsi="Times New Roman" w:cs="Times New Roman"/>
          <w:bCs/>
          <w:sz w:val="24"/>
          <w:szCs w:val="24"/>
          <w:lang w:eastAsia="ru-RU"/>
        </w:rPr>
        <w:t>Письменный перевод</w:t>
      </w:r>
      <w:r w:rsidRPr="00697FDA">
        <w:rPr>
          <w:rFonts w:ascii="Times New Roman" w:eastAsia="Times New Roman" w:hAnsi="Times New Roman" w:cs="Times New Roman"/>
          <w:sz w:val="24"/>
          <w:szCs w:val="24"/>
          <w:lang w:eastAsia="ru-RU"/>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697FDA" w:rsidRPr="00697FDA" w:rsidRDefault="00697FDA" w:rsidP="00697FDA">
      <w:pPr>
        <w:numPr>
          <w:ilvl w:val="0"/>
          <w:numId w:val="2"/>
        </w:numPr>
        <w:shd w:val="clear" w:color="auto" w:fill="FFFFFF"/>
        <w:spacing w:after="0" w:line="276" w:lineRule="auto"/>
        <w:contextualSpacing/>
        <w:jc w:val="both"/>
        <w:rPr>
          <w:rFonts w:ascii="Times New Roman" w:eastAsiaTheme="minorEastAsia" w:hAnsi="Times New Roman" w:cs="Times New Roman"/>
          <w:b/>
          <w:bCs/>
          <w:sz w:val="24"/>
          <w:szCs w:val="24"/>
          <w:lang w:eastAsia="ru-RU"/>
        </w:rPr>
      </w:pPr>
      <w:r w:rsidRPr="00697FDA">
        <w:rPr>
          <w:rFonts w:ascii="Times New Roman" w:eastAsia="Times New Roman" w:hAnsi="Times New Roman" w:cs="Times New Roman"/>
          <w:bCs/>
          <w:sz w:val="24"/>
          <w:szCs w:val="24"/>
          <w:lang w:eastAsia="ru-RU"/>
        </w:rPr>
        <w:t>Сообщение-презентация на иностранном языке</w:t>
      </w:r>
      <w:r w:rsidRPr="00697FDA">
        <w:rPr>
          <w:rFonts w:ascii="Times New Roman" w:eastAsia="Times New Roman" w:hAnsi="Times New Roman" w:cs="Times New Roman"/>
          <w:sz w:val="24"/>
          <w:szCs w:val="24"/>
          <w:lang w:eastAsia="ru-RU"/>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697FDA" w:rsidRDefault="00697FDA" w:rsidP="00C029B7">
      <w:pPr>
        <w:keepNext/>
        <w:spacing w:after="0" w:line="276" w:lineRule="auto"/>
        <w:outlineLvl w:val="2"/>
        <w:rPr>
          <w:rFonts w:ascii="Times New Roman" w:eastAsia="Times New Roman" w:hAnsi="Times New Roman" w:cs="Times New Roman"/>
          <w:b/>
          <w:bCs/>
          <w:sz w:val="24"/>
          <w:szCs w:val="24"/>
          <w:lang w:eastAsia="ru-RU"/>
        </w:rPr>
      </w:pPr>
    </w:p>
    <w:p w:rsidR="00C029B7" w:rsidRPr="002E4E4D" w:rsidRDefault="00C029B7" w:rsidP="00C029B7">
      <w:pPr>
        <w:pStyle w:val="a4"/>
        <w:spacing w:before="0" w:beforeAutospacing="0" w:after="0" w:afterAutospacing="0" w:line="276" w:lineRule="auto"/>
        <w:jc w:val="center"/>
        <w:rPr>
          <w:color w:val="000000"/>
        </w:rPr>
      </w:pPr>
      <w:r w:rsidRPr="002E4E4D">
        <w:rPr>
          <w:color w:val="000000"/>
        </w:rPr>
        <w:t>АННОТИРОВАНИЕ.</w:t>
      </w:r>
    </w:p>
    <w:p w:rsidR="00C029B7" w:rsidRPr="002E4E4D" w:rsidRDefault="00C029B7" w:rsidP="00C029B7">
      <w:pPr>
        <w:pStyle w:val="a4"/>
        <w:spacing w:before="0" w:beforeAutospacing="0" w:after="0" w:afterAutospacing="0" w:line="276" w:lineRule="auto"/>
        <w:jc w:val="both"/>
        <w:rPr>
          <w:color w:val="000000"/>
        </w:rPr>
      </w:pPr>
      <w:r w:rsidRPr="002E4E4D">
        <w:rPr>
          <w:color w:val="000000"/>
        </w:rPr>
        <w:t>Аннотация - это предельно сжатая характеристика материала, заключающаяся в информации o затронутых в источниках вопросах. Аннотация включает характеристику основной темы, проблемы, объекта, цели работы и ее результаты. В аннотации указывают, что нового несет в себе данный документ в сравнении с другими, родственными по тематике и целевому назначению.</w:t>
      </w:r>
    </w:p>
    <w:p w:rsidR="00C029B7" w:rsidRPr="002E4E4D" w:rsidRDefault="00C029B7" w:rsidP="00C029B7">
      <w:pPr>
        <w:pStyle w:val="a4"/>
        <w:spacing w:before="0" w:beforeAutospacing="0" w:after="0" w:afterAutospacing="0" w:line="276" w:lineRule="auto"/>
        <w:jc w:val="both"/>
        <w:rPr>
          <w:color w:val="000000"/>
        </w:rPr>
      </w:pPr>
      <w:r w:rsidRPr="002E4E4D">
        <w:rPr>
          <w:color w:val="000000"/>
        </w:rPr>
        <w:t>1-й этап – это чтение исходного текста с целью детального понимания основного содержания текста, осмысления его фактической информации (изучающее чтение).</w:t>
      </w:r>
    </w:p>
    <w:p w:rsidR="00C029B7" w:rsidRPr="002E4E4D" w:rsidRDefault="00C029B7" w:rsidP="00C029B7">
      <w:pPr>
        <w:pStyle w:val="a4"/>
        <w:spacing w:before="0" w:beforeAutospacing="0" w:after="0" w:afterAutospacing="0" w:line="276" w:lineRule="auto"/>
        <w:jc w:val="both"/>
        <w:rPr>
          <w:color w:val="000000"/>
        </w:rPr>
      </w:pPr>
      <w:r w:rsidRPr="002E4E4D">
        <w:rPr>
          <w:color w:val="000000"/>
        </w:rPr>
        <w:t xml:space="preserve"> 2-й этап – это операции с текстом первоисточника: текст разбивается на отдельные смысловые фрагменты с целью извлечения основной информации каждого смыслового фрагмента. </w:t>
      </w:r>
    </w:p>
    <w:p w:rsidR="00C029B7" w:rsidRPr="002E4E4D" w:rsidRDefault="00C029B7" w:rsidP="00C029B7">
      <w:pPr>
        <w:pStyle w:val="a4"/>
        <w:spacing w:before="0" w:beforeAutospacing="0" w:after="0" w:afterAutospacing="0" w:line="276" w:lineRule="auto"/>
        <w:jc w:val="both"/>
        <w:rPr>
          <w:color w:val="000000"/>
        </w:rPr>
      </w:pPr>
      <w:r w:rsidRPr="002E4E4D">
        <w:rPr>
          <w:color w:val="000000"/>
        </w:rPr>
        <w:t>3-й этап – это свертывание, сокращение, обобщение, компрессия выделенной информации и оформление текста в соответствии с принятой моделью.</w:t>
      </w:r>
    </w:p>
    <w:p w:rsidR="00C029B7" w:rsidRPr="002E4E4D" w:rsidRDefault="00C029B7" w:rsidP="00C029B7">
      <w:pPr>
        <w:pStyle w:val="a5"/>
        <w:shd w:val="clear" w:color="auto" w:fill="FFFFFF"/>
        <w:spacing w:after="0"/>
        <w:ind w:left="0"/>
        <w:jc w:val="both"/>
        <w:rPr>
          <w:rFonts w:ascii="Times New Roman" w:hAnsi="Times New Roman" w:cs="Times New Roman"/>
          <w:b/>
          <w:i/>
          <w:sz w:val="24"/>
          <w:szCs w:val="24"/>
        </w:rPr>
      </w:pPr>
    </w:p>
    <w:p w:rsidR="00C029B7" w:rsidRPr="002E4E4D" w:rsidRDefault="00C029B7" w:rsidP="00C029B7">
      <w:pPr>
        <w:spacing w:after="0"/>
        <w:jc w:val="center"/>
        <w:rPr>
          <w:rFonts w:ascii="Times New Roman" w:hAnsi="Times New Roman" w:cs="Times New Roman"/>
          <w:b/>
          <w:sz w:val="24"/>
          <w:szCs w:val="24"/>
        </w:rPr>
      </w:pPr>
      <w:r w:rsidRPr="002E4E4D">
        <w:rPr>
          <w:rFonts w:ascii="Times New Roman" w:hAnsi="Times New Roman" w:cs="Times New Roman"/>
          <w:b/>
          <w:sz w:val="24"/>
          <w:szCs w:val="24"/>
        </w:rPr>
        <w:t xml:space="preserve">Клише (выражения) к составлению аннотации профессионально-ориентированных </w:t>
      </w:r>
      <w:proofErr w:type="gramStart"/>
      <w:r w:rsidRPr="002E4E4D">
        <w:rPr>
          <w:rFonts w:ascii="Times New Roman" w:hAnsi="Times New Roman" w:cs="Times New Roman"/>
          <w:b/>
          <w:sz w:val="24"/>
          <w:szCs w:val="24"/>
        </w:rPr>
        <w:t>текстов  на</w:t>
      </w:r>
      <w:proofErr w:type="gramEnd"/>
      <w:r w:rsidRPr="002E4E4D">
        <w:rPr>
          <w:rFonts w:ascii="Times New Roman" w:hAnsi="Times New Roman" w:cs="Times New Roman"/>
          <w:b/>
          <w:sz w:val="24"/>
          <w:szCs w:val="24"/>
        </w:rPr>
        <w:t xml:space="preserve"> немецком языке:</w:t>
      </w:r>
    </w:p>
    <w:p w:rsidR="00C029B7" w:rsidRPr="002E4E4D" w:rsidRDefault="00C029B7" w:rsidP="00C029B7">
      <w:pPr>
        <w:spacing w:after="0"/>
        <w:jc w:val="both"/>
        <w:rPr>
          <w:rFonts w:ascii="Times New Roman" w:hAnsi="Times New Roman" w:cs="Times New Roman"/>
          <w:sz w:val="24"/>
          <w:szCs w:val="24"/>
        </w:rPr>
      </w:pPr>
    </w:p>
    <w:p w:rsidR="00C029B7" w:rsidRPr="002E4E4D" w:rsidRDefault="00C029B7" w:rsidP="00C029B7">
      <w:pPr>
        <w:spacing w:after="0"/>
        <w:jc w:val="both"/>
        <w:rPr>
          <w:rFonts w:ascii="Times New Roman" w:eastAsia="Calibri" w:hAnsi="Times New Roman" w:cs="Times New Roman"/>
          <w:sz w:val="24"/>
          <w:szCs w:val="24"/>
          <w:lang w:val="en-US"/>
        </w:rPr>
      </w:pPr>
      <w:r w:rsidRPr="00C029B7">
        <w:rPr>
          <w:rFonts w:ascii="Times New Roman" w:eastAsia="Calibri" w:hAnsi="Times New Roman" w:cs="Times New Roman"/>
          <w:sz w:val="24"/>
          <w:szCs w:val="24"/>
          <w:lang w:val="en-US"/>
        </w:rPr>
        <w:t>•</w:t>
      </w:r>
      <w:r w:rsidRPr="00C029B7">
        <w:rPr>
          <w:rFonts w:ascii="Times New Roman" w:eastAsia="Calibri" w:hAnsi="Times New Roman" w:cs="Times New Roman"/>
          <w:sz w:val="24"/>
          <w:szCs w:val="24"/>
          <w:lang w:val="en-US"/>
        </w:rPr>
        <w:tab/>
      </w:r>
      <w:r w:rsidRPr="002E4E4D">
        <w:rPr>
          <w:rFonts w:ascii="Times New Roman" w:eastAsia="Calibri" w:hAnsi="Times New Roman" w:cs="Times New Roman"/>
          <w:sz w:val="24"/>
          <w:szCs w:val="24"/>
          <w:lang w:val="en-US"/>
        </w:rPr>
        <w:t>Mein</w:t>
      </w:r>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lang w:val="en-US"/>
        </w:rPr>
        <w:t>Artikel</w:t>
      </w:r>
      <w:r w:rsidRPr="00C029B7">
        <w:rPr>
          <w:rFonts w:ascii="Times New Roman" w:eastAsia="Calibri" w:hAnsi="Times New Roman" w:cs="Times New Roman"/>
          <w:sz w:val="24"/>
          <w:szCs w:val="24"/>
          <w:lang w:val="en-US"/>
        </w:rPr>
        <w:t xml:space="preserve"> </w:t>
      </w:r>
      <w:proofErr w:type="gramStart"/>
      <w:r w:rsidRPr="002E4E4D">
        <w:rPr>
          <w:rFonts w:ascii="Times New Roman" w:eastAsia="Calibri" w:hAnsi="Times New Roman" w:cs="Times New Roman"/>
          <w:sz w:val="24"/>
          <w:szCs w:val="24"/>
          <w:lang w:val="en-US"/>
        </w:rPr>
        <w:t>ist</w:t>
      </w:r>
      <w:proofErr w:type="gramEnd"/>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lang w:val="en-US"/>
        </w:rPr>
        <w:t>der</w:t>
      </w:r>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lang w:val="en-US"/>
        </w:rPr>
        <w:t>Zeitung</w:t>
      </w:r>
      <w:r w:rsidRPr="00C029B7">
        <w:rPr>
          <w:rFonts w:ascii="Times New Roman" w:eastAsia="Calibri" w:hAnsi="Times New Roman" w:cs="Times New Roman"/>
          <w:sz w:val="24"/>
          <w:szCs w:val="24"/>
          <w:lang w:val="en-US"/>
        </w:rPr>
        <w:t xml:space="preserve"> …… </w:t>
      </w:r>
      <w:r w:rsidRPr="002E4E4D">
        <w:rPr>
          <w:rFonts w:ascii="Times New Roman" w:eastAsia="Calibri" w:hAnsi="Times New Roman" w:cs="Times New Roman"/>
          <w:sz w:val="24"/>
          <w:szCs w:val="24"/>
          <w:lang w:val="en-US"/>
        </w:rPr>
        <w:t>bzw</w:t>
      </w:r>
      <w:r w:rsidRPr="00C029B7">
        <w:rPr>
          <w:rFonts w:ascii="Times New Roman" w:eastAsia="Calibri" w:hAnsi="Times New Roman" w:cs="Times New Roman"/>
          <w:sz w:val="24"/>
          <w:szCs w:val="24"/>
          <w:lang w:val="en-US"/>
        </w:rPr>
        <w:t xml:space="preserve">. </w:t>
      </w:r>
      <w:proofErr w:type="gramStart"/>
      <w:r w:rsidRPr="002E4E4D">
        <w:rPr>
          <w:rFonts w:ascii="Times New Roman" w:eastAsia="Calibri" w:hAnsi="Times New Roman" w:cs="Times New Roman"/>
          <w:sz w:val="24"/>
          <w:szCs w:val="24"/>
          <w:lang w:val="en-US"/>
        </w:rPr>
        <w:t>der</w:t>
      </w:r>
      <w:proofErr w:type="gramEnd"/>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lang w:val="en-US"/>
        </w:rPr>
        <w:t>Zeitschrift</w:t>
      </w:r>
      <w:r w:rsidRPr="00C029B7">
        <w:rPr>
          <w:rFonts w:ascii="Times New Roman" w:eastAsia="Calibri" w:hAnsi="Times New Roman" w:cs="Times New Roman"/>
          <w:sz w:val="24"/>
          <w:szCs w:val="24"/>
          <w:lang w:val="en-US"/>
        </w:rPr>
        <w:t xml:space="preserve"> …… </w:t>
      </w:r>
      <w:r w:rsidRPr="002E4E4D">
        <w:rPr>
          <w:rFonts w:ascii="Times New Roman" w:eastAsia="Calibri" w:hAnsi="Times New Roman" w:cs="Times New Roman"/>
          <w:sz w:val="24"/>
          <w:szCs w:val="24"/>
          <w:lang w:val="en-US"/>
        </w:rPr>
        <w:t>vom</w:t>
      </w:r>
      <w:r w:rsidRPr="00C029B7">
        <w:rPr>
          <w:rFonts w:ascii="Times New Roman" w:eastAsia="Calibri" w:hAnsi="Times New Roman" w:cs="Times New Roman"/>
          <w:sz w:val="24"/>
          <w:szCs w:val="24"/>
          <w:lang w:val="en-US"/>
        </w:rPr>
        <w:t xml:space="preserve"> …. </w:t>
      </w:r>
      <w:r w:rsidRPr="002E4E4D">
        <w:rPr>
          <w:rFonts w:ascii="Times New Roman" w:eastAsia="Calibri" w:hAnsi="Times New Roman" w:cs="Times New Roman"/>
          <w:sz w:val="24"/>
          <w:szCs w:val="24"/>
          <w:lang w:val="en-US"/>
        </w:rPr>
        <w:t>(Datum) entnommen.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 xml:space="preserve">Das </w:t>
      </w:r>
      <w:proofErr w:type="gramStart"/>
      <w:r w:rsidRPr="002E4E4D">
        <w:rPr>
          <w:rFonts w:ascii="Times New Roman" w:eastAsia="Calibri" w:hAnsi="Times New Roman" w:cs="Times New Roman"/>
          <w:sz w:val="24"/>
          <w:szCs w:val="24"/>
          <w:lang w:val="en-US"/>
        </w:rPr>
        <w:t>ist</w:t>
      </w:r>
      <w:proofErr w:type="gramEnd"/>
      <w:r w:rsidRPr="002E4E4D">
        <w:rPr>
          <w:rFonts w:ascii="Times New Roman" w:eastAsia="Calibri" w:hAnsi="Times New Roman" w:cs="Times New Roman"/>
          <w:sz w:val="24"/>
          <w:szCs w:val="24"/>
          <w:lang w:val="en-US"/>
        </w:rPr>
        <w:t xml:space="preserve"> eine alrlrussischische (überregionale, regionale, lokale, politische, gesellschaftlich-politische, interessante …) Tageszeitung </w:t>
      </w:r>
      <w:r w:rsidRPr="002E4E4D">
        <w:rPr>
          <w:rFonts w:ascii="Times New Roman" w:eastAsia="Calibri" w:hAnsi="Times New Roman" w:cs="Times New Roman"/>
          <w:sz w:val="24"/>
          <w:szCs w:val="24"/>
          <w:lang w:val="en-US"/>
        </w:rPr>
        <w:sym w:font="Times New Roman" w:char="F05B"/>
      </w:r>
      <w:r w:rsidRPr="002E4E4D">
        <w:rPr>
          <w:rFonts w:ascii="Times New Roman" w:eastAsia="Calibri" w:hAnsi="Times New Roman" w:cs="Times New Roman"/>
          <w:sz w:val="24"/>
          <w:szCs w:val="24"/>
          <w:lang w:val="en-US"/>
        </w:rPr>
        <w:t>Wochenzeitung</w:t>
      </w:r>
      <w:r w:rsidRPr="002E4E4D">
        <w:rPr>
          <w:rFonts w:ascii="Times New Roman" w:eastAsia="Calibri" w:hAnsi="Times New Roman" w:cs="Times New Roman"/>
          <w:sz w:val="24"/>
          <w:szCs w:val="24"/>
          <w:lang w:val="en-US"/>
        </w:rPr>
        <w:sym w:font="Times New Roman" w:char="F05D"/>
      </w:r>
      <w:r w:rsidRPr="002E4E4D">
        <w:rPr>
          <w:rFonts w:ascii="Times New Roman" w:eastAsia="Calibri" w:hAnsi="Times New Roman" w:cs="Times New Roman"/>
          <w:sz w:val="24"/>
          <w:szCs w:val="24"/>
          <w:lang w:val="en-US"/>
        </w:rPr>
        <w:t>.</w:t>
      </w:r>
    </w:p>
    <w:p w:rsidR="00C029B7" w:rsidRPr="002E4E4D" w:rsidRDefault="00C029B7" w:rsidP="00C029B7">
      <w:pPr>
        <w:spacing w:after="0"/>
        <w:jc w:val="both"/>
        <w:rPr>
          <w:rFonts w:ascii="Times New Roman" w:eastAsia="Calibri" w:hAnsi="Times New Roman" w:cs="Times New Roman"/>
          <w:sz w:val="24"/>
          <w:szCs w:val="24"/>
          <w:lang w:val="en-US"/>
        </w:rPr>
      </w:pP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Die Zeitung teilt mit</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berichtet</w:t>
      </w:r>
      <w:proofErr w:type="gramEnd"/>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bringt</w:t>
      </w:r>
      <w:proofErr w:type="gramEnd"/>
      <w:r w:rsidRPr="002E4E4D">
        <w:rPr>
          <w:rFonts w:ascii="Times New Roman" w:eastAsia="Calibri" w:hAnsi="Times New Roman" w:cs="Times New Roman"/>
          <w:sz w:val="24"/>
          <w:szCs w:val="24"/>
          <w:lang w:val="en-US"/>
        </w:rPr>
        <w:t xml:space="preserve"> einen Artikel über etw. </w:t>
      </w:r>
      <w:proofErr w:type="gramStart"/>
      <w:r w:rsidRPr="002E4E4D">
        <w:rPr>
          <w:rFonts w:ascii="Times New Roman" w:eastAsia="Calibri" w:hAnsi="Times New Roman" w:cs="Times New Roman"/>
          <w:sz w:val="24"/>
          <w:szCs w:val="24"/>
          <w:lang w:val="en-US"/>
        </w:rPr>
        <w:t>heraus</w:t>
      </w:r>
      <w:proofErr w:type="gramEnd"/>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bringt</w:t>
      </w:r>
      <w:proofErr w:type="gramEnd"/>
      <w:r w:rsidRPr="002E4E4D">
        <w:rPr>
          <w:rFonts w:ascii="Times New Roman" w:eastAsia="Calibri" w:hAnsi="Times New Roman" w:cs="Times New Roman"/>
          <w:sz w:val="24"/>
          <w:szCs w:val="24"/>
          <w:lang w:val="en-US"/>
        </w:rPr>
        <w:t xml:space="preserve"> einen Artikel unter dem Titel … heraus</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Der Artikel befindet sich auf der Seite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steht</w:t>
      </w:r>
      <w:proofErr w:type="gramEnd"/>
      <w:r w:rsidRPr="002E4E4D">
        <w:rPr>
          <w:rFonts w:ascii="Times New Roman" w:eastAsia="Calibri" w:hAnsi="Times New Roman" w:cs="Times New Roman"/>
          <w:sz w:val="24"/>
          <w:szCs w:val="24"/>
          <w:lang w:val="en-US"/>
        </w:rPr>
        <w:t xml:space="preserve"> in der Rubrik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in</w:t>
      </w:r>
      <w:proofErr w:type="gramEnd"/>
      <w:r w:rsidRPr="002E4E4D">
        <w:rPr>
          <w:rFonts w:ascii="Times New Roman" w:eastAsia="Calibri" w:hAnsi="Times New Roman" w:cs="Times New Roman"/>
          <w:sz w:val="24"/>
          <w:szCs w:val="24"/>
          <w:lang w:val="en-US"/>
        </w:rPr>
        <w:t xml:space="preserve"> der Spalte</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Der Titel</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t>(</w:t>
      </w:r>
      <w:proofErr w:type="gramStart"/>
      <w:r w:rsidRPr="002E4E4D">
        <w:rPr>
          <w:rFonts w:ascii="Times New Roman" w:eastAsia="Calibri" w:hAnsi="Times New Roman" w:cs="Times New Roman"/>
          <w:sz w:val="24"/>
          <w:szCs w:val="24"/>
          <w:lang w:val="en-US"/>
        </w:rPr>
        <w:t>heißt</w:t>
      </w:r>
      <w:proofErr w:type="gramEnd"/>
      <w:r w:rsidRPr="002E4E4D">
        <w:rPr>
          <w:rFonts w:ascii="Times New Roman" w:eastAsia="Calibri" w:hAnsi="Times New Roman" w:cs="Times New Roman"/>
          <w:sz w:val="24"/>
          <w:szCs w:val="24"/>
          <w:lang w:val="en-US"/>
        </w:rPr>
        <w:t>) ist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lautet</w:t>
      </w:r>
      <w:proofErr w:type="gramEnd"/>
      <w:r w:rsidRPr="002E4E4D">
        <w:rPr>
          <w:rFonts w:ascii="Times New Roman" w:eastAsia="Calibri" w:hAnsi="Times New Roman" w:cs="Times New Roman"/>
          <w:sz w:val="24"/>
          <w:szCs w:val="24"/>
          <w:lang w:val="en-US"/>
        </w:rPr>
        <w:t xml:space="preserve"> in Deutsch ungefähr so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entspricht</w:t>
      </w:r>
      <w:proofErr w:type="gramEnd"/>
      <w:r w:rsidRPr="002E4E4D">
        <w:rPr>
          <w:rFonts w:ascii="Times New Roman" w:eastAsia="Calibri" w:hAnsi="Times New Roman" w:cs="Times New Roman"/>
          <w:sz w:val="24"/>
          <w:szCs w:val="24"/>
          <w:lang w:val="en-US"/>
        </w:rPr>
        <w:t xml:space="preserve"> in Deutsch folgendem Satz: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ist</w:t>
      </w:r>
      <w:proofErr w:type="gramEnd"/>
      <w:r w:rsidRPr="002E4E4D">
        <w:rPr>
          <w:rFonts w:ascii="Times New Roman" w:eastAsia="Calibri" w:hAnsi="Times New Roman" w:cs="Times New Roman"/>
          <w:sz w:val="24"/>
          <w:szCs w:val="24"/>
          <w:lang w:val="en-US"/>
        </w:rPr>
        <w:t xml:space="preserve"> äußerst schwer zu übersetzen, deshalb würde ich ihn so formulieren: ... / deshalb würde ich ihn etw. </w:t>
      </w:r>
      <w:proofErr w:type="gramStart"/>
      <w:r w:rsidRPr="002E4E4D">
        <w:rPr>
          <w:rFonts w:ascii="Times New Roman" w:eastAsia="Calibri" w:hAnsi="Times New Roman" w:cs="Times New Roman"/>
          <w:sz w:val="24"/>
          <w:szCs w:val="24"/>
          <w:lang w:val="en-US"/>
        </w:rPr>
        <w:t>ändern</w:t>
      </w:r>
      <w:proofErr w:type="gramEnd"/>
      <w:r w:rsidRPr="002E4E4D">
        <w:rPr>
          <w:rFonts w:ascii="Times New Roman" w:eastAsia="Calibri" w:hAnsi="Times New Roman" w:cs="Times New Roman"/>
          <w:sz w:val="24"/>
          <w:szCs w:val="24"/>
          <w:lang w:val="en-US"/>
        </w:rPr>
        <w:t>.</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Ich würde den Titel ungefähr so übersetzen: ...</w:t>
      </w:r>
    </w:p>
    <w:p w:rsidR="00C029B7" w:rsidRPr="002E4E4D" w:rsidRDefault="00C029B7" w:rsidP="00C029B7">
      <w:pPr>
        <w:spacing w:after="0"/>
        <w:ind w:firstLine="708"/>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Das Thema</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In diesem Artikel</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Im Mittelpunkt / Im Blickpunkt stehen…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Die Zeitung berichtet über dieses Ereignis in Schlagzeilen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 xml:space="preserve">Dieses Ereignis </w:t>
      </w:r>
      <w:proofErr w:type="gramStart"/>
      <w:r w:rsidRPr="002E4E4D">
        <w:rPr>
          <w:rFonts w:ascii="Times New Roman" w:eastAsia="Calibri" w:hAnsi="Times New Roman" w:cs="Times New Roman"/>
          <w:sz w:val="24"/>
          <w:szCs w:val="24"/>
          <w:lang w:val="en-US"/>
        </w:rPr>
        <w:t>ist</w:t>
      </w:r>
      <w:proofErr w:type="gramEnd"/>
      <w:r w:rsidRPr="002E4E4D">
        <w:rPr>
          <w:rFonts w:ascii="Times New Roman" w:eastAsia="Calibri" w:hAnsi="Times New Roman" w:cs="Times New Roman"/>
          <w:sz w:val="24"/>
          <w:szCs w:val="24"/>
          <w:lang w:val="en-US"/>
        </w:rPr>
        <w:t xml:space="preserve"> das Thema Nummer 1 aller Zeitungen.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 xml:space="preserve">Dieses Ereignis </w:t>
      </w:r>
      <w:proofErr w:type="gramStart"/>
      <w:r w:rsidRPr="002E4E4D">
        <w:rPr>
          <w:rFonts w:ascii="Times New Roman" w:eastAsia="Calibri" w:hAnsi="Times New Roman" w:cs="Times New Roman"/>
          <w:sz w:val="24"/>
          <w:szCs w:val="24"/>
          <w:lang w:val="en-US"/>
        </w:rPr>
        <w:t>ist</w:t>
      </w:r>
      <w:proofErr w:type="gramEnd"/>
      <w:r w:rsidRPr="002E4E4D">
        <w:rPr>
          <w:rFonts w:ascii="Times New Roman" w:eastAsia="Calibri" w:hAnsi="Times New Roman" w:cs="Times New Roman"/>
          <w:sz w:val="24"/>
          <w:szCs w:val="24"/>
          <w:lang w:val="en-US"/>
        </w:rPr>
        <w:t xml:space="preserve"> die Spitzenmeldung aller Zeitungen.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t>•</w:t>
      </w:r>
      <w:r w:rsidRPr="002E4E4D">
        <w:rPr>
          <w:rFonts w:ascii="Times New Roman" w:eastAsia="Calibri" w:hAnsi="Times New Roman" w:cs="Times New Roman"/>
          <w:sz w:val="24"/>
          <w:szCs w:val="24"/>
          <w:lang w:val="en-US"/>
        </w:rPr>
        <w:tab/>
        <w:t>Der Autor / Der Korrespondent / Der Berichterstatter / der Verfasser</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behandelt</w:t>
      </w:r>
      <w:proofErr w:type="gramEnd"/>
      <w:r w:rsidRPr="002E4E4D">
        <w:rPr>
          <w:rFonts w:ascii="Times New Roman" w:eastAsia="Calibri" w:hAnsi="Times New Roman" w:cs="Times New Roman"/>
          <w:sz w:val="24"/>
          <w:szCs w:val="24"/>
          <w:lang w:val="en-US"/>
        </w:rPr>
        <w:t xml:space="preserve"> / erörtert ein wichtiges Problem / folgendes Thema: …</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stellt</w:t>
      </w:r>
      <w:proofErr w:type="gramEnd"/>
      <w:r w:rsidRPr="002E4E4D">
        <w:rPr>
          <w:rFonts w:ascii="Times New Roman" w:eastAsia="Calibri" w:hAnsi="Times New Roman" w:cs="Times New Roman"/>
          <w:sz w:val="24"/>
          <w:szCs w:val="24"/>
          <w:lang w:val="en-US"/>
        </w:rPr>
        <w:t xml:space="preserve"> …. (</w:t>
      </w:r>
      <w:proofErr w:type="gramStart"/>
      <w:r w:rsidRPr="002E4E4D">
        <w:rPr>
          <w:rFonts w:ascii="Times New Roman" w:eastAsia="Calibri" w:hAnsi="Times New Roman" w:cs="Times New Roman"/>
          <w:sz w:val="24"/>
          <w:szCs w:val="24"/>
          <w:lang w:val="en-US"/>
        </w:rPr>
        <w:t>kritisch</w:t>
      </w:r>
      <w:proofErr w:type="gramEnd"/>
      <w:r w:rsidRPr="002E4E4D">
        <w:rPr>
          <w:rFonts w:ascii="Times New Roman" w:eastAsia="Calibri" w:hAnsi="Times New Roman" w:cs="Times New Roman"/>
          <w:sz w:val="24"/>
          <w:szCs w:val="24"/>
          <w:lang w:val="en-US"/>
        </w:rPr>
        <w:t>) dar (z. B., stellt das Leben auf dem Lande dar).</w:t>
      </w:r>
    </w:p>
    <w:p w:rsidR="00C029B7" w:rsidRPr="002E4E4D" w:rsidRDefault="00C029B7" w:rsidP="00C029B7">
      <w:pPr>
        <w:spacing w:after="0"/>
        <w:jc w:val="both"/>
        <w:rPr>
          <w:rFonts w:ascii="Times New Roman" w:eastAsia="Calibri" w:hAnsi="Times New Roman" w:cs="Times New Roman"/>
          <w:sz w:val="24"/>
          <w:szCs w:val="24"/>
          <w:lang w:val="fr-FR"/>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fr-FR"/>
        </w:rPr>
        <w:tab/>
        <w:t>setzt sich mit … auseinander.</w:t>
      </w:r>
    </w:p>
    <w:p w:rsidR="00C029B7" w:rsidRPr="002E4E4D" w:rsidRDefault="00C029B7" w:rsidP="00C029B7">
      <w:pPr>
        <w:spacing w:after="0"/>
        <w:jc w:val="both"/>
        <w:rPr>
          <w:rFonts w:ascii="Times New Roman" w:eastAsia="Calibri" w:hAnsi="Times New Roman" w:cs="Times New Roman"/>
          <w:sz w:val="24"/>
          <w:szCs w:val="24"/>
          <w:lang w:val="fr-FR"/>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fr-FR"/>
        </w:rPr>
        <w:tab/>
        <w:t>lenkt die Aufmerksamkeit des Lesers darauf, dass…</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macht</w:t>
      </w:r>
      <w:proofErr w:type="gramEnd"/>
      <w:r w:rsidRPr="002E4E4D">
        <w:rPr>
          <w:rFonts w:ascii="Times New Roman" w:eastAsia="Calibri" w:hAnsi="Times New Roman" w:cs="Times New Roman"/>
          <w:sz w:val="24"/>
          <w:szCs w:val="24"/>
          <w:lang w:val="en-US"/>
        </w:rPr>
        <w:t xml:space="preserve"> den Leser auf … aufmerksam.</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betont</w:t>
      </w:r>
      <w:proofErr w:type="gramEnd"/>
      <w:r w:rsidRPr="002E4E4D">
        <w:rPr>
          <w:rFonts w:ascii="Times New Roman" w:eastAsia="Calibri" w:hAnsi="Times New Roman" w:cs="Times New Roman"/>
          <w:sz w:val="24"/>
          <w:szCs w:val="24"/>
          <w:lang w:val="en-US"/>
        </w:rPr>
        <w:t xml:space="preserve"> (hebt hervor, unterstreicht), bemerkt</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weist</w:t>
      </w:r>
      <w:proofErr w:type="gramEnd"/>
      <w:r w:rsidRPr="002E4E4D">
        <w:rPr>
          <w:rFonts w:ascii="Times New Roman" w:eastAsia="Calibri" w:hAnsi="Times New Roman" w:cs="Times New Roman"/>
          <w:sz w:val="24"/>
          <w:szCs w:val="24"/>
          <w:lang w:val="en-US"/>
        </w:rPr>
        <w:t xml:space="preserve"> auf … hin (weist darauf hin, dass…)</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befaßt</w:t>
      </w:r>
      <w:proofErr w:type="gramEnd"/>
      <w:r w:rsidRPr="002E4E4D">
        <w:rPr>
          <w:rFonts w:ascii="Times New Roman" w:eastAsia="Calibri" w:hAnsi="Times New Roman" w:cs="Times New Roman"/>
          <w:sz w:val="24"/>
          <w:szCs w:val="24"/>
          <w:lang w:val="en-US"/>
        </w:rPr>
        <w:t xml:space="preserve"> sich mit 2 Aspekten dieses Themas.</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betrachtet</w:t>
      </w:r>
      <w:proofErr w:type="gramEnd"/>
      <w:r w:rsidRPr="002E4E4D">
        <w:rPr>
          <w:rFonts w:ascii="Times New Roman" w:eastAsia="Calibri" w:hAnsi="Times New Roman" w:cs="Times New Roman"/>
          <w:sz w:val="24"/>
          <w:szCs w:val="24"/>
          <w:lang w:val="en-US"/>
        </w:rPr>
        <w:t xml:space="preserve"> das Problem aus zwei Sichtweisen.</w:t>
      </w:r>
    </w:p>
    <w:p w:rsidR="00C029B7" w:rsidRPr="002E4E4D" w:rsidRDefault="00C029B7" w:rsidP="00C029B7">
      <w:pPr>
        <w:spacing w:after="0"/>
        <w:jc w:val="both"/>
        <w:rPr>
          <w:rFonts w:ascii="Times New Roman" w:eastAsia="Calibri" w:hAnsi="Times New Roman" w:cs="Times New Roman"/>
          <w:sz w:val="24"/>
          <w:szCs w:val="24"/>
          <w:lang w:val="en-US"/>
        </w:rPr>
      </w:pPr>
      <w:r w:rsidRPr="002E4E4D">
        <w:rPr>
          <w:rFonts w:ascii="Times New Roman" w:eastAsia="Calibri" w:hAnsi="Times New Roman" w:cs="Times New Roman"/>
          <w:sz w:val="24"/>
          <w:szCs w:val="24"/>
          <w:lang w:val="en-US"/>
        </w:rPr>
        <w:sym w:font="Times New Roman" w:char="F0D8"/>
      </w:r>
      <w:r w:rsidRPr="002E4E4D">
        <w:rPr>
          <w:rFonts w:ascii="Times New Roman" w:eastAsia="Calibri" w:hAnsi="Times New Roman" w:cs="Times New Roman"/>
          <w:sz w:val="24"/>
          <w:szCs w:val="24"/>
          <w:lang w:val="en-US"/>
        </w:rPr>
        <w:tab/>
      </w:r>
      <w:proofErr w:type="gramStart"/>
      <w:r w:rsidRPr="002E4E4D">
        <w:rPr>
          <w:rFonts w:ascii="Times New Roman" w:eastAsia="Calibri" w:hAnsi="Times New Roman" w:cs="Times New Roman"/>
          <w:sz w:val="24"/>
          <w:szCs w:val="24"/>
          <w:lang w:val="en-US"/>
        </w:rPr>
        <w:t>schildert</w:t>
      </w:r>
      <w:proofErr w:type="gramEnd"/>
      <w:r w:rsidRPr="002E4E4D">
        <w:rPr>
          <w:rFonts w:ascii="Times New Roman" w:eastAsia="Calibri" w:hAnsi="Times New Roman" w:cs="Times New Roman"/>
          <w:sz w:val="24"/>
          <w:szCs w:val="24"/>
          <w:lang w:val="en-US"/>
        </w:rPr>
        <w:t xml:space="preserve"> dieses Problem von zwei verschiedenen Seiten </w:t>
      </w:r>
      <w:r w:rsidRPr="002E4E4D">
        <w:rPr>
          <w:rFonts w:ascii="Times New Roman" w:eastAsia="Calibri" w:hAnsi="Times New Roman" w:cs="Times New Roman"/>
          <w:sz w:val="24"/>
          <w:szCs w:val="24"/>
          <w:lang w:val="en-US"/>
        </w:rPr>
        <w:sym w:font="Times New Roman" w:char="F05B"/>
      </w:r>
      <w:r w:rsidRPr="002E4E4D">
        <w:rPr>
          <w:rFonts w:ascii="Times New Roman" w:eastAsia="Calibri" w:hAnsi="Times New Roman" w:cs="Times New Roman"/>
          <w:sz w:val="24"/>
          <w:szCs w:val="24"/>
          <w:lang w:val="en-US"/>
        </w:rPr>
        <w:t>Gesichtspunkten</w:t>
      </w:r>
      <w:r w:rsidRPr="002E4E4D">
        <w:rPr>
          <w:rFonts w:ascii="Times New Roman" w:eastAsia="Calibri" w:hAnsi="Times New Roman" w:cs="Times New Roman"/>
          <w:sz w:val="24"/>
          <w:szCs w:val="24"/>
          <w:lang w:val="en-US"/>
        </w:rPr>
        <w:sym w:font="Times New Roman" w:char="F05D"/>
      </w:r>
      <w:r w:rsidRPr="002E4E4D">
        <w:rPr>
          <w:rFonts w:ascii="Times New Roman" w:eastAsia="Calibri" w:hAnsi="Times New Roman" w:cs="Times New Roman"/>
          <w:sz w:val="24"/>
          <w:szCs w:val="24"/>
          <w:lang w:val="en-US"/>
        </w:rPr>
        <w:t>.</w:t>
      </w:r>
    </w:p>
    <w:p w:rsidR="00C029B7" w:rsidRPr="002E4E4D" w:rsidRDefault="00C029B7" w:rsidP="00C029B7">
      <w:pPr>
        <w:spacing w:after="0"/>
        <w:jc w:val="both"/>
        <w:rPr>
          <w:rFonts w:ascii="Times New Roman" w:eastAsia="Calibri" w:hAnsi="Times New Roman" w:cs="Times New Roman"/>
          <w:sz w:val="24"/>
          <w:szCs w:val="24"/>
          <w:lang w:val="en-US"/>
        </w:rPr>
      </w:pPr>
    </w:p>
    <w:p w:rsidR="00C029B7" w:rsidRPr="002E4E4D" w:rsidRDefault="00C029B7" w:rsidP="00C029B7">
      <w:pPr>
        <w:spacing w:after="0"/>
        <w:jc w:val="both"/>
        <w:rPr>
          <w:rFonts w:ascii="Times New Roman" w:eastAsia="Calibri" w:hAnsi="Times New Roman" w:cs="Times New Roman"/>
          <w:sz w:val="24"/>
          <w:szCs w:val="24"/>
        </w:rPr>
      </w:pPr>
      <w:r w:rsidRPr="00C029B7">
        <w:rPr>
          <w:rFonts w:ascii="Times New Roman" w:eastAsia="Calibri" w:hAnsi="Times New Roman" w:cs="Times New Roman"/>
          <w:sz w:val="24"/>
          <w:szCs w:val="24"/>
          <w:lang w:val="en-US"/>
        </w:rPr>
        <w:t xml:space="preserve">      </w:t>
      </w:r>
      <w:r w:rsidRPr="002E4E4D">
        <w:rPr>
          <w:rFonts w:ascii="Times New Roman" w:eastAsia="Calibri" w:hAnsi="Times New Roman" w:cs="Times New Roman"/>
          <w:sz w:val="24"/>
          <w:szCs w:val="24"/>
        </w:rPr>
        <w:t>В немецком языке для реферативного стиля характерно использование следующих слов и словосочетаний. Вот некоторые из них:</w:t>
      </w:r>
    </w:p>
    <w:tbl>
      <w:tblPr>
        <w:tblStyle w:val="2"/>
        <w:tblW w:w="0" w:type="auto"/>
        <w:tblInd w:w="0" w:type="dxa"/>
        <w:tblLook w:val="04A0" w:firstRow="1" w:lastRow="0" w:firstColumn="1" w:lastColumn="0" w:noHBand="0" w:noVBand="1"/>
      </w:tblPr>
      <w:tblGrid>
        <w:gridCol w:w="4672"/>
        <w:gridCol w:w="4673"/>
      </w:tblGrid>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es geht (es handelt sich)  um</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rPr>
              <w:t>речь</w:t>
            </w: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идет</w:t>
            </w:r>
            <w:r w:rsidRPr="002E4E4D">
              <w:rPr>
                <w:rFonts w:ascii="Times New Roman" w:eastAsia="Calibri" w:hAnsi="Times New Roman"/>
                <w:sz w:val="24"/>
                <w:szCs w:val="24"/>
                <w:lang w:val="en-US"/>
              </w:rPr>
              <w:t xml:space="preserve"> </w:t>
            </w:r>
            <w:proofErr w:type="gramStart"/>
            <w:r w:rsidRPr="002E4E4D">
              <w:rPr>
                <w:rFonts w:ascii="Times New Roman" w:eastAsia="Calibri" w:hAnsi="Times New Roman"/>
                <w:sz w:val="24"/>
                <w:szCs w:val="24"/>
              </w:rPr>
              <w:t>о</w:t>
            </w:r>
            <w:r w:rsidRPr="002E4E4D">
              <w:rPr>
                <w:rFonts w:ascii="Times New Roman" w:eastAsia="Calibri" w:hAnsi="Times New Roman"/>
                <w:sz w:val="24"/>
                <w:szCs w:val="24"/>
                <w:lang w:val="en-US"/>
              </w:rPr>
              <w:t>..</w:t>
            </w:r>
            <w:proofErr w:type="gramEnd"/>
            <w:r w:rsidRPr="002E4E4D">
              <w:rPr>
                <w:rFonts w:ascii="Times New Roman" w:eastAsia="Calibri" w:hAnsi="Times New Roman"/>
                <w:sz w:val="24"/>
                <w:szCs w:val="24"/>
                <w:lang w:val="en-US"/>
              </w:rPr>
              <w:t xml:space="preserve">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rPr>
                <w:rFonts w:ascii="Times New Roman" w:eastAsia="Times New Roman" w:hAnsi="Times New Roman"/>
                <w:sz w:val="24"/>
                <w:szCs w:val="24"/>
              </w:rPr>
            </w:pPr>
            <w:r w:rsidRPr="002E4E4D">
              <w:rPr>
                <w:rFonts w:ascii="Times New Roman" w:eastAsia="Calibri" w:hAnsi="Times New Roman"/>
                <w:sz w:val="24"/>
                <w:szCs w:val="24"/>
                <w:lang w:val="en-US"/>
              </w:rPr>
              <w:t xml:space="preserve"> anf</w:t>
            </w:r>
            <w:r w:rsidRPr="002E4E4D">
              <w:rPr>
                <w:rFonts w:ascii="Times New Roman" w:eastAsia="Calibri" w:hAnsi="Times New Roman"/>
                <w:sz w:val="24"/>
                <w:szCs w:val="24"/>
              </w:rPr>
              <w:t>ü</w:t>
            </w:r>
            <w:r w:rsidRPr="002E4E4D">
              <w:rPr>
                <w:rFonts w:ascii="Times New Roman" w:eastAsia="Calibri" w:hAnsi="Times New Roman"/>
                <w:sz w:val="24"/>
                <w:szCs w:val="24"/>
                <w:lang w:val="en-US"/>
              </w:rPr>
              <w:t>hren (Beispiele)</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rPr>
                <w:rFonts w:ascii="Times New Roman" w:hAnsi="Times New Roman"/>
                <w:sz w:val="24"/>
                <w:szCs w:val="24"/>
              </w:rPr>
            </w:pP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приводить</w:t>
            </w: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примеры</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daraus folgt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из </w:t>
            </w:r>
            <w:proofErr w:type="gramStart"/>
            <w:r w:rsidRPr="002E4E4D">
              <w:rPr>
                <w:rFonts w:ascii="Times New Roman" w:eastAsia="Calibri" w:hAnsi="Times New Roman"/>
                <w:sz w:val="24"/>
                <w:szCs w:val="24"/>
              </w:rPr>
              <w:t>этого  следует</w:t>
            </w:r>
            <w:proofErr w:type="gramEnd"/>
            <w:r w:rsidRPr="002E4E4D">
              <w:rPr>
                <w:rFonts w:ascii="Times New Roman" w:eastAsia="Calibri" w:hAnsi="Times New Roman"/>
                <w:sz w:val="24"/>
                <w:szCs w:val="24"/>
              </w:rPr>
              <w:t xml:space="preserve">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 xml:space="preserve">feststellen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устанавливать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 xml:space="preserve"> unterstreichen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lang w:val="en-US"/>
              </w:rPr>
            </w:pP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подчеркнуть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 betonen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 </w:t>
            </w:r>
            <w:r w:rsidRPr="002E4E4D">
              <w:rPr>
                <w:rFonts w:ascii="Times New Roman" w:eastAsia="Calibri" w:hAnsi="Times New Roman"/>
                <w:sz w:val="24"/>
                <w:szCs w:val="24"/>
              </w:rPr>
              <w:t>подчеркивать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w:t>
            </w:r>
            <w:r w:rsidRPr="002E4E4D">
              <w:rPr>
                <w:rFonts w:ascii="Times New Roman" w:eastAsia="Calibri" w:hAnsi="Times New Roman"/>
                <w:sz w:val="24"/>
                <w:szCs w:val="24"/>
                <w:lang w:val="en-US"/>
              </w:rPr>
              <w:t xml:space="preserve">eingliederen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включать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w:t>
            </w:r>
            <w:r w:rsidRPr="002E4E4D">
              <w:rPr>
                <w:rFonts w:ascii="Times New Roman" w:eastAsia="Calibri" w:hAnsi="Times New Roman"/>
                <w:sz w:val="24"/>
                <w:szCs w:val="24"/>
                <w:lang w:val="fr-FR"/>
              </w:rPr>
              <w:t xml:space="preserve">zusammenfassen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резюмировать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w:t>
            </w:r>
            <w:r w:rsidRPr="002E4E4D">
              <w:rPr>
                <w:rFonts w:ascii="Times New Roman" w:eastAsia="Calibri" w:hAnsi="Times New Roman"/>
                <w:sz w:val="24"/>
                <w:szCs w:val="24"/>
                <w:lang w:val="fr-FR"/>
              </w:rPr>
              <w:t>zielen</w:t>
            </w:r>
            <w:r w:rsidRPr="002E4E4D">
              <w:rPr>
                <w:rFonts w:ascii="Times New Roman" w:eastAsia="Calibri" w:hAnsi="Times New Roman"/>
                <w:sz w:val="24"/>
                <w:szCs w:val="24"/>
              </w:rPr>
              <w:t xml:space="preserve"> (</w:t>
            </w:r>
            <w:r w:rsidRPr="002E4E4D">
              <w:rPr>
                <w:rFonts w:ascii="Times New Roman" w:eastAsia="Calibri" w:hAnsi="Times New Roman"/>
                <w:sz w:val="24"/>
                <w:szCs w:val="24"/>
                <w:lang w:val="fr-FR"/>
              </w:rPr>
              <w:t>auf etw</w:t>
            </w:r>
            <w:r w:rsidRPr="002E4E4D">
              <w:rPr>
                <w:rFonts w:ascii="Times New Roman" w:eastAsia="Calibri" w:hAnsi="Times New Roman"/>
                <w:sz w:val="24"/>
                <w:szCs w:val="24"/>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нацеливать на...</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w:t>
            </w:r>
            <w:r w:rsidRPr="002E4E4D">
              <w:rPr>
                <w:rFonts w:ascii="Times New Roman" w:eastAsia="Calibri" w:hAnsi="Times New Roman"/>
                <w:sz w:val="24"/>
                <w:szCs w:val="24"/>
                <w:lang w:val="en-US"/>
              </w:rPr>
              <w:t>darauf zur</w:t>
            </w:r>
            <w:r w:rsidRPr="002E4E4D">
              <w:rPr>
                <w:rFonts w:ascii="Times New Roman" w:eastAsia="Calibri" w:hAnsi="Times New Roman"/>
                <w:sz w:val="24"/>
                <w:szCs w:val="24"/>
              </w:rPr>
              <w:t>ü</w:t>
            </w:r>
            <w:r w:rsidRPr="002E4E4D">
              <w:rPr>
                <w:rFonts w:ascii="Times New Roman" w:eastAsia="Calibri" w:hAnsi="Times New Roman"/>
                <w:sz w:val="24"/>
                <w:szCs w:val="24"/>
                <w:lang w:val="en-US"/>
              </w:rPr>
              <w:t>ckzuf</w:t>
            </w:r>
            <w:r w:rsidRPr="002E4E4D">
              <w:rPr>
                <w:rFonts w:ascii="Times New Roman" w:eastAsia="Calibri" w:hAnsi="Times New Roman"/>
                <w:sz w:val="24"/>
                <w:szCs w:val="24"/>
              </w:rPr>
              <w:t>ü</w:t>
            </w:r>
            <w:r w:rsidRPr="002E4E4D">
              <w:rPr>
                <w:rFonts w:ascii="Times New Roman" w:eastAsia="Calibri" w:hAnsi="Times New Roman"/>
                <w:sz w:val="24"/>
                <w:szCs w:val="24"/>
                <w:lang w:val="en-US"/>
              </w:rPr>
              <w:t>hren</w:t>
            </w:r>
            <w:r w:rsidRPr="002E4E4D">
              <w:rPr>
                <w:rFonts w:ascii="Times New Roman" w:eastAsia="Calibri" w:hAnsi="Times New Roman"/>
                <w:sz w:val="24"/>
                <w:szCs w:val="24"/>
              </w:rPr>
              <w:t xml:space="preserve">      </w:t>
            </w:r>
            <w:r w:rsidRPr="002E4E4D">
              <w:rPr>
                <w:rFonts w:ascii="Times New Roman" w:eastAsia="Calibri" w:hAnsi="Times New Roman"/>
                <w:sz w:val="24"/>
                <w:szCs w:val="24"/>
                <w:lang w:val="en-US"/>
              </w:rPr>
              <w:t xml:space="preserve">sein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объяснять чем</w:t>
            </w:r>
            <w:r>
              <w:rPr>
                <w:rFonts w:ascii="Times New Roman" w:eastAsia="Calibri" w:hAnsi="Times New Roman"/>
                <w:sz w:val="24"/>
                <w:szCs w:val="24"/>
                <w:lang w:val="en-US"/>
              </w:rPr>
              <w:t>-</w:t>
            </w:r>
            <w:r w:rsidRPr="002E4E4D">
              <w:rPr>
                <w:rFonts w:ascii="Times New Roman" w:eastAsia="Calibri" w:hAnsi="Times New Roman"/>
                <w:sz w:val="24"/>
                <w:szCs w:val="24"/>
              </w:rPr>
              <w:t>либо</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beinhalten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содержать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bestimmen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определять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hinweisen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указывать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darstellen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представлять собой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pr</w:t>
            </w:r>
            <w:r w:rsidRPr="002E4E4D">
              <w:rPr>
                <w:rFonts w:ascii="Times New Roman" w:eastAsia="Calibri" w:hAnsi="Times New Roman"/>
                <w:sz w:val="24"/>
                <w:szCs w:val="24"/>
              </w:rPr>
              <w:t>ä</w:t>
            </w:r>
            <w:r w:rsidRPr="002E4E4D">
              <w:rPr>
                <w:rFonts w:ascii="Times New Roman" w:eastAsia="Calibri" w:hAnsi="Times New Roman"/>
                <w:sz w:val="24"/>
                <w:szCs w:val="24"/>
                <w:lang w:val="en-US"/>
              </w:rPr>
              <w:t xml:space="preserve">sentieren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 преподносить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anwenden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применять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analysieren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анализировать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untersuchen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исследовать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kennzeichnen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характеризовать</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best</w:t>
            </w:r>
            <w:r w:rsidRPr="002E4E4D">
              <w:rPr>
                <w:rFonts w:ascii="Times New Roman" w:eastAsia="Calibri" w:hAnsi="Times New Roman"/>
                <w:sz w:val="24"/>
                <w:szCs w:val="24"/>
              </w:rPr>
              <w:t>ä</w:t>
            </w:r>
            <w:r w:rsidRPr="002E4E4D">
              <w:rPr>
                <w:rFonts w:ascii="Times New Roman" w:eastAsia="Calibri" w:hAnsi="Times New Roman"/>
                <w:sz w:val="24"/>
                <w:szCs w:val="24"/>
                <w:lang w:val="en-US"/>
              </w:rPr>
              <w:t xml:space="preserve">tigen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 xml:space="preserve">подтверждать                   </w:t>
            </w:r>
          </w:p>
        </w:tc>
      </w:tr>
      <w:tr w:rsidR="00C029B7" w:rsidRPr="002E4E4D" w:rsidTr="002B7259">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lang w:val="en-US"/>
              </w:rPr>
              <w:t xml:space="preserve">hervorheben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9B7" w:rsidRPr="002E4E4D" w:rsidRDefault="00C029B7" w:rsidP="002B7259">
            <w:pPr>
              <w:jc w:val="both"/>
              <w:rPr>
                <w:rFonts w:ascii="Times New Roman" w:eastAsia="Calibri" w:hAnsi="Times New Roman"/>
                <w:sz w:val="24"/>
                <w:szCs w:val="24"/>
              </w:rPr>
            </w:pPr>
            <w:r w:rsidRPr="002E4E4D">
              <w:rPr>
                <w:rFonts w:ascii="Times New Roman" w:eastAsia="Calibri" w:hAnsi="Times New Roman"/>
                <w:sz w:val="24"/>
                <w:szCs w:val="24"/>
              </w:rPr>
              <w:t>подчеркивать</w:t>
            </w:r>
          </w:p>
        </w:tc>
      </w:tr>
    </w:tbl>
    <w:p w:rsidR="00C029B7" w:rsidRDefault="00C029B7" w:rsidP="00697FDA">
      <w:pPr>
        <w:keepNext/>
        <w:spacing w:after="0" w:line="276" w:lineRule="auto"/>
        <w:jc w:val="center"/>
        <w:outlineLvl w:val="2"/>
        <w:rPr>
          <w:rFonts w:ascii="Times New Roman" w:eastAsia="Times New Roman" w:hAnsi="Times New Roman" w:cs="Times New Roman"/>
          <w:b/>
          <w:bCs/>
          <w:sz w:val="24"/>
          <w:szCs w:val="24"/>
          <w:lang w:eastAsia="ru-RU"/>
        </w:rPr>
      </w:pPr>
    </w:p>
    <w:p w:rsidR="00C029B7" w:rsidRPr="00697FDA" w:rsidRDefault="00C029B7" w:rsidP="00697FDA">
      <w:pPr>
        <w:keepNext/>
        <w:spacing w:after="0" w:line="276" w:lineRule="auto"/>
        <w:jc w:val="center"/>
        <w:outlineLvl w:val="2"/>
        <w:rPr>
          <w:rFonts w:ascii="Times New Roman" w:eastAsia="Times New Roman" w:hAnsi="Times New Roman" w:cs="Times New Roman"/>
          <w:b/>
          <w:bCs/>
          <w:sz w:val="24"/>
          <w:szCs w:val="24"/>
          <w:lang w:eastAsia="ru-RU"/>
        </w:rPr>
      </w:pPr>
      <w:bookmarkStart w:id="0" w:name="_GoBack"/>
      <w:bookmarkEnd w:id="0"/>
    </w:p>
    <w:p w:rsidR="00697FDA" w:rsidRPr="00697FDA" w:rsidRDefault="00697FDA" w:rsidP="00697FDA">
      <w:pPr>
        <w:keepNext/>
        <w:spacing w:after="0" w:line="276" w:lineRule="auto"/>
        <w:jc w:val="center"/>
        <w:outlineLvl w:val="2"/>
        <w:rPr>
          <w:rFonts w:ascii="Times New Roman" w:eastAsia="Times New Roman" w:hAnsi="Times New Roman" w:cs="Times New Roman"/>
          <w:b/>
          <w:bCs/>
          <w:sz w:val="24"/>
          <w:szCs w:val="24"/>
          <w:lang w:eastAsia="ru-RU"/>
        </w:rPr>
      </w:pPr>
      <w:r w:rsidRPr="00697FDA">
        <w:rPr>
          <w:rFonts w:ascii="Times New Roman" w:eastAsia="Times New Roman" w:hAnsi="Times New Roman" w:cs="Times New Roman"/>
          <w:b/>
          <w:bCs/>
          <w:sz w:val="24"/>
          <w:szCs w:val="24"/>
          <w:lang w:eastAsia="ru-RU"/>
        </w:rPr>
        <w:t>Общие требования к выполнению контрольной работы</w:t>
      </w:r>
    </w:p>
    <w:p w:rsidR="00697FDA" w:rsidRPr="00697FDA" w:rsidRDefault="00697FDA" w:rsidP="00697FDA">
      <w:pPr>
        <w:spacing w:after="200" w:line="276" w:lineRule="auto"/>
        <w:rPr>
          <w:rFonts w:eastAsiaTheme="minorEastAsia"/>
          <w:lang w:eastAsia="ru-RU"/>
        </w:rPr>
      </w:pP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Памятка магистранту</w:t>
      </w:r>
    </w:p>
    <w:p w:rsidR="00697FDA" w:rsidRPr="00697FDA" w:rsidRDefault="00697FDA" w:rsidP="00697FDA">
      <w:pPr>
        <w:spacing w:after="0" w:line="276" w:lineRule="auto"/>
        <w:ind w:firstLine="708"/>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Контрольное задание предлагается в двух вариантах. Номер варианта определяется по последней цифре номера зачетной книжки студента:</w:t>
      </w: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 xml:space="preserve">1, 2, 3, 4, </w:t>
      </w:r>
      <w:proofErr w:type="gramStart"/>
      <w:r w:rsidRPr="00697FDA">
        <w:rPr>
          <w:rFonts w:ascii="Times New Roman" w:eastAsiaTheme="minorEastAsia" w:hAnsi="Times New Roman" w:cs="Times New Roman"/>
          <w:sz w:val="24"/>
          <w:szCs w:val="24"/>
          <w:lang w:eastAsia="ru-RU"/>
        </w:rPr>
        <w:t>5  –</w:t>
      </w:r>
      <w:proofErr w:type="gramEnd"/>
      <w:r w:rsidRPr="00697FDA">
        <w:rPr>
          <w:rFonts w:ascii="Times New Roman" w:eastAsiaTheme="minorEastAsia" w:hAnsi="Times New Roman" w:cs="Times New Roman"/>
          <w:sz w:val="24"/>
          <w:szCs w:val="24"/>
          <w:lang w:eastAsia="ru-RU"/>
        </w:rPr>
        <w:t xml:space="preserve">  </w:t>
      </w:r>
      <w:r w:rsidRPr="00697FDA">
        <w:rPr>
          <w:rFonts w:ascii="Times New Roman" w:eastAsiaTheme="minorEastAsia" w:hAnsi="Times New Roman" w:cs="Times New Roman"/>
          <w:sz w:val="24"/>
          <w:szCs w:val="24"/>
          <w:lang w:eastAsia="ru-RU"/>
        </w:rPr>
        <w:tab/>
        <w:t>1-й вариант;</w:t>
      </w: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6</w:t>
      </w:r>
      <w:r w:rsidR="004A4CF3">
        <w:rPr>
          <w:rFonts w:ascii="Times New Roman" w:eastAsiaTheme="minorEastAsia" w:hAnsi="Times New Roman" w:cs="Times New Roman"/>
          <w:sz w:val="24"/>
          <w:szCs w:val="24"/>
          <w:lang w:eastAsia="ru-RU"/>
        </w:rPr>
        <w:t>,</w:t>
      </w:r>
      <w:r w:rsidRPr="00697FDA">
        <w:rPr>
          <w:rFonts w:ascii="Times New Roman" w:eastAsiaTheme="minorEastAsia" w:hAnsi="Times New Roman" w:cs="Times New Roman"/>
          <w:sz w:val="24"/>
          <w:szCs w:val="24"/>
          <w:lang w:eastAsia="ru-RU"/>
        </w:rPr>
        <w:t xml:space="preserve">  7, 8,  9 , 0  – </w:t>
      </w:r>
      <w:r w:rsidRPr="00697FDA">
        <w:rPr>
          <w:rFonts w:ascii="Times New Roman" w:eastAsiaTheme="minorEastAsia" w:hAnsi="Times New Roman" w:cs="Times New Roman"/>
          <w:sz w:val="24"/>
          <w:szCs w:val="24"/>
          <w:lang w:eastAsia="ru-RU"/>
        </w:rPr>
        <w:tab/>
        <w:t xml:space="preserve"> 2-й вариант.</w:t>
      </w:r>
    </w:p>
    <w:p w:rsidR="00697FDA" w:rsidRPr="00697FDA" w:rsidRDefault="00697FDA" w:rsidP="00697FDA">
      <w:pPr>
        <w:spacing w:after="0" w:line="276" w:lineRule="auto"/>
        <w:jc w:val="center"/>
        <w:rPr>
          <w:rFonts w:ascii="Times New Roman" w:eastAsiaTheme="minorEastAsia" w:hAnsi="Times New Roman" w:cs="Times New Roman"/>
          <w:sz w:val="24"/>
          <w:szCs w:val="24"/>
          <w:lang w:eastAsia="ru-RU"/>
        </w:rPr>
      </w:pPr>
    </w:p>
    <w:p w:rsidR="00697FDA" w:rsidRPr="00697FDA" w:rsidRDefault="00697FDA" w:rsidP="00697FDA">
      <w:pPr>
        <w:spacing w:after="0" w:line="276" w:lineRule="auto"/>
        <w:ind w:firstLine="708"/>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Первую страницу необходимо оставить чистой для замечаний и рецензии преподавателя.</w:t>
      </w:r>
    </w:p>
    <w:p w:rsidR="00697FDA" w:rsidRPr="00697FDA" w:rsidRDefault="00697FDA" w:rsidP="00697FDA">
      <w:pPr>
        <w:spacing w:after="0" w:line="276" w:lineRule="auto"/>
        <w:ind w:firstLine="708"/>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Все задания должны быть выполнены в письменной форме.</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Все предлагаемые к выполнению задания (включая текст заданий на немецком языке) переписываются на левой стороне разворота тетради, а выполняются на правой.</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Контрольная работа должна быть написана четким подчерком, для замечаний преподавателя следует оставить поля.</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 xml:space="preserve">Контрольная работа, выполненная не полностью или не отвечающая вышеприведенным требованиям, не проверяется и не засчитывается. </w:t>
      </w:r>
    </w:p>
    <w:p w:rsidR="00697FDA" w:rsidRPr="00697FDA" w:rsidRDefault="00697FDA" w:rsidP="00697FDA">
      <w:pPr>
        <w:shd w:val="clear" w:color="auto" w:fill="FFFFFF"/>
        <w:spacing w:after="0" w:line="276" w:lineRule="auto"/>
        <w:ind w:firstLine="709"/>
        <w:jc w:val="both"/>
        <w:rPr>
          <w:rFonts w:ascii="Times New Roman" w:eastAsiaTheme="minorEastAsia" w:hAnsi="Times New Roman" w:cs="Times New Roman"/>
          <w:sz w:val="24"/>
          <w:szCs w:val="24"/>
          <w:lang w:eastAsia="ru-RU"/>
        </w:rPr>
      </w:pPr>
      <w:r w:rsidRPr="00697FDA">
        <w:rPr>
          <w:rFonts w:ascii="Times New Roman" w:eastAsiaTheme="minorEastAsia" w:hAnsi="Times New Roman" w:cs="Times New Roman"/>
          <w:sz w:val="24"/>
          <w:szCs w:val="24"/>
          <w:lang w:eastAsia="ru-RU"/>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697FDA" w:rsidRPr="00697FDA" w:rsidRDefault="00697FDA" w:rsidP="00697FDA">
      <w:pPr>
        <w:spacing w:after="0" w:line="276" w:lineRule="auto"/>
        <w:jc w:val="both"/>
        <w:rPr>
          <w:rFonts w:ascii="Times New Roman" w:eastAsiaTheme="minorEastAsia" w:hAnsi="Times New Roman" w:cs="Times New Roman"/>
          <w:sz w:val="24"/>
          <w:szCs w:val="24"/>
          <w:lang w:eastAsia="ru-RU"/>
        </w:rPr>
      </w:pPr>
    </w:p>
    <w:p w:rsidR="00697FDA" w:rsidRDefault="00697FDA" w:rsidP="00C029B7">
      <w:pPr>
        <w:spacing w:after="0" w:line="276" w:lineRule="auto"/>
        <w:rPr>
          <w:rFonts w:ascii="Times New Roman" w:eastAsiaTheme="minorEastAsia" w:hAnsi="Times New Roman" w:cs="Times New Roman"/>
          <w:b/>
          <w:bCs/>
          <w:sz w:val="24"/>
          <w:szCs w:val="24"/>
          <w:lang w:eastAsia="ru-RU"/>
        </w:rPr>
      </w:pPr>
    </w:p>
    <w:p w:rsidR="004A4CF3" w:rsidRDefault="004A4CF3" w:rsidP="00697FDA">
      <w:pPr>
        <w:spacing w:after="0" w:line="276" w:lineRule="auto"/>
        <w:jc w:val="right"/>
        <w:rPr>
          <w:rFonts w:ascii="Times New Roman" w:eastAsiaTheme="minorEastAsia" w:hAnsi="Times New Roman" w:cs="Times New Roman"/>
          <w:b/>
          <w:bCs/>
          <w:sz w:val="24"/>
          <w:szCs w:val="24"/>
          <w:lang w:eastAsia="ru-RU"/>
        </w:rPr>
      </w:pPr>
    </w:p>
    <w:p w:rsidR="004A4CF3" w:rsidRPr="00697FDA" w:rsidRDefault="004A4CF3" w:rsidP="00697FDA">
      <w:pPr>
        <w:spacing w:after="0" w:line="276" w:lineRule="auto"/>
        <w:jc w:val="right"/>
        <w:rPr>
          <w:rFonts w:ascii="Times New Roman" w:eastAsiaTheme="minorEastAsia" w:hAnsi="Times New Roman" w:cs="Times New Roman"/>
          <w:b/>
          <w:bCs/>
          <w:sz w:val="24"/>
          <w:szCs w:val="24"/>
          <w:lang w:eastAsia="ru-RU"/>
        </w:rPr>
      </w:pP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t>Контрольная работа</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eastAsia="ru-RU"/>
        </w:rPr>
      </w:pP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val="en-US" w:eastAsia="ru-RU"/>
        </w:rPr>
      </w:pPr>
      <w:r w:rsidRPr="00697FDA">
        <w:rPr>
          <w:rFonts w:ascii="Times New Roman" w:eastAsiaTheme="minorEastAsia" w:hAnsi="Times New Roman" w:cs="Times New Roman"/>
          <w:b/>
          <w:bCs/>
          <w:sz w:val="24"/>
          <w:szCs w:val="24"/>
          <w:lang w:eastAsia="ru-RU"/>
        </w:rPr>
        <w:t>Вариант</w:t>
      </w:r>
      <w:r w:rsidRPr="00697FDA">
        <w:rPr>
          <w:rFonts w:ascii="Times New Roman" w:eastAsiaTheme="minorEastAsia" w:hAnsi="Times New Roman" w:cs="Times New Roman"/>
          <w:b/>
          <w:bCs/>
          <w:sz w:val="24"/>
          <w:szCs w:val="24"/>
          <w:lang w:val="en-US" w:eastAsia="ru-RU"/>
        </w:rPr>
        <w:t xml:space="preserve"> 1</w:t>
      </w:r>
    </w:p>
    <w:p w:rsidR="00697FDA" w:rsidRPr="00697FDA" w:rsidRDefault="00697FDA" w:rsidP="00697FDA">
      <w:pPr>
        <w:spacing w:after="0" w:line="276" w:lineRule="auto"/>
        <w:jc w:val="center"/>
        <w:rPr>
          <w:rFonts w:ascii="Times New Roman" w:eastAsiaTheme="minorEastAsia" w:hAnsi="Times New Roman" w:cs="Times New Roman"/>
          <w:b/>
          <w:bCs/>
          <w:sz w:val="24"/>
          <w:szCs w:val="24"/>
          <w:lang w:val="en-US" w:eastAsia="ru-RU"/>
        </w:rPr>
      </w:pPr>
    </w:p>
    <w:p w:rsidR="00697FDA" w:rsidRPr="00697FDA" w:rsidRDefault="00697FDA" w:rsidP="00697FDA">
      <w:pPr>
        <w:numPr>
          <w:ilvl w:val="0"/>
          <w:numId w:val="1"/>
        </w:numPr>
        <w:spacing w:after="0" w:line="276" w:lineRule="auto"/>
        <w:contextualSpacing/>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eastAsia="ru-RU"/>
        </w:rPr>
        <w:t>Переведите абзацы 1-3 на русский язык.</w:t>
      </w:r>
    </w:p>
    <w:p w:rsidR="008A6AE0" w:rsidRPr="008A6AE0" w:rsidRDefault="008A6AE0" w:rsidP="008A6AE0">
      <w:pPr>
        <w:pStyle w:val="a5"/>
        <w:spacing w:line="276" w:lineRule="auto"/>
        <w:ind w:left="1080"/>
        <w:jc w:val="center"/>
        <w:rPr>
          <w:rFonts w:ascii="Times New Roman" w:hAnsi="Times New Roman" w:cs="Times New Roman"/>
          <w:bCs/>
          <w:sz w:val="24"/>
          <w:szCs w:val="24"/>
          <w:shd w:val="clear" w:color="auto" w:fill="FFFFFF"/>
          <w:lang w:val="en-US"/>
        </w:rPr>
      </w:pPr>
      <w:r w:rsidRPr="008A6AE0">
        <w:rPr>
          <w:rFonts w:ascii="Times New Roman" w:hAnsi="Times New Roman" w:cs="Times New Roman"/>
          <w:bCs/>
          <w:sz w:val="24"/>
          <w:szCs w:val="24"/>
          <w:shd w:val="clear" w:color="auto" w:fill="FFFFFF"/>
          <w:lang w:val="en-US"/>
        </w:rPr>
        <w:t>Projektunterricht</w:t>
      </w:r>
    </w:p>
    <w:p w:rsidR="008A6AE0" w:rsidRPr="008A6AE0" w:rsidRDefault="008A6AE0" w:rsidP="008A6AE0">
      <w:pPr>
        <w:spacing w:line="276" w:lineRule="auto"/>
        <w:ind w:firstLine="360"/>
        <w:jc w:val="both"/>
        <w:rPr>
          <w:rFonts w:ascii="Times New Roman" w:hAnsi="Times New Roman" w:cs="Times New Roman"/>
          <w:sz w:val="24"/>
          <w:szCs w:val="24"/>
          <w:shd w:val="clear" w:color="auto" w:fill="FFFFFF"/>
          <w:lang w:val="en-US"/>
        </w:rPr>
      </w:pPr>
      <w:r w:rsidRPr="008A6AE0">
        <w:rPr>
          <w:rFonts w:ascii="Times New Roman" w:hAnsi="Times New Roman" w:cs="Times New Roman"/>
          <w:bCs/>
          <w:sz w:val="24"/>
          <w:szCs w:val="24"/>
          <w:shd w:val="clear" w:color="auto" w:fill="FFFFFF"/>
          <w:lang w:val="en-US"/>
        </w:rPr>
        <w:t>Projektunterricht</w:t>
      </w:r>
      <w:r w:rsidRPr="008A6AE0">
        <w:rPr>
          <w:rFonts w:ascii="Times New Roman" w:hAnsi="Times New Roman" w:cs="Times New Roman"/>
          <w:sz w:val="24"/>
          <w:szCs w:val="24"/>
          <w:shd w:val="clear" w:color="auto" w:fill="FFFFFF"/>
          <w:lang w:val="en-US"/>
        </w:rPr>
        <w:t>, auch </w:t>
      </w:r>
      <w:r w:rsidRPr="008A6AE0">
        <w:rPr>
          <w:rFonts w:ascii="Times New Roman" w:hAnsi="Times New Roman" w:cs="Times New Roman"/>
          <w:bCs/>
          <w:sz w:val="24"/>
          <w:szCs w:val="24"/>
          <w:shd w:val="clear" w:color="auto" w:fill="FFFFFF"/>
          <w:lang w:val="en-US"/>
        </w:rPr>
        <w:t>Projektarbeit</w:t>
      </w:r>
      <w:r w:rsidRPr="008A6AE0">
        <w:rPr>
          <w:rFonts w:ascii="Times New Roman" w:hAnsi="Times New Roman" w:cs="Times New Roman"/>
          <w:sz w:val="24"/>
          <w:szCs w:val="24"/>
          <w:shd w:val="clear" w:color="auto" w:fill="FFFFFF"/>
          <w:lang w:val="en-US"/>
        </w:rPr>
        <w:t>, bezeichnet allgemein eine Lehr- und Lernform, bei welcher der </w:t>
      </w:r>
      <w:hyperlink r:id="rId6" w:tooltip="Projekt" w:history="1">
        <w:r w:rsidRPr="008A6AE0">
          <w:rPr>
            <w:rStyle w:val="a3"/>
            <w:rFonts w:ascii="Times New Roman" w:hAnsi="Times New Roman" w:cs="Times New Roman"/>
            <w:color w:val="auto"/>
            <w:sz w:val="24"/>
            <w:szCs w:val="24"/>
            <w:u w:val="none"/>
            <w:shd w:val="clear" w:color="auto" w:fill="FFFFFF"/>
            <w:lang w:val="en-US"/>
          </w:rPr>
          <w:t>Projektgedanke</w:t>
        </w:r>
      </w:hyperlink>
      <w:r w:rsidRPr="008A6AE0">
        <w:rPr>
          <w:rFonts w:ascii="Times New Roman" w:hAnsi="Times New Roman" w:cs="Times New Roman"/>
          <w:sz w:val="24"/>
          <w:szCs w:val="24"/>
          <w:shd w:val="clear" w:color="auto" w:fill="FFFFFF"/>
          <w:lang w:val="en-US"/>
        </w:rPr>
        <w:t> die maßgebliche Rolle spielt. Es handelt sich um eine Erneuerungsidee, die mehr Lebensnähe, Problembewusstsein und </w:t>
      </w:r>
      <w:hyperlink r:id="rId7" w:history="1">
        <w:r w:rsidRPr="008A6AE0">
          <w:rPr>
            <w:rStyle w:val="a3"/>
            <w:rFonts w:ascii="Times New Roman" w:hAnsi="Times New Roman" w:cs="Times New Roman"/>
            <w:color w:val="auto"/>
            <w:sz w:val="24"/>
            <w:szCs w:val="24"/>
            <w:u w:val="none"/>
            <w:shd w:val="clear" w:color="auto" w:fill="FFFFFF"/>
            <w:lang w:val="en-US"/>
          </w:rPr>
          <w:t>interdisziplinäres</w:t>
        </w:r>
      </w:hyperlink>
      <w:r w:rsidRPr="008A6AE0">
        <w:rPr>
          <w:rFonts w:ascii="Times New Roman" w:hAnsi="Times New Roman" w:cs="Times New Roman"/>
          <w:sz w:val="24"/>
          <w:szCs w:val="24"/>
          <w:shd w:val="clear" w:color="auto" w:fill="FFFFFF"/>
          <w:lang w:val="en-US"/>
        </w:rPr>
        <w:t> Denken sowie Verselbstständigung und Kooperationsbereitschaft anstrebt. Sie ist als Alternative zur theoretisch-intellektuellen Verengung der schulischen Bildung und als Reaktion auf den </w:t>
      </w:r>
      <w:hyperlink r:id="rId8" w:tooltip="Frontalunterricht" w:history="1">
        <w:r w:rsidRPr="008A6AE0">
          <w:rPr>
            <w:rStyle w:val="a3"/>
            <w:rFonts w:ascii="Times New Roman" w:hAnsi="Times New Roman" w:cs="Times New Roman"/>
            <w:color w:val="auto"/>
            <w:sz w:val="24"/>
            <w:szCs w:val="24"/>
            <w:u w:val="none"/>
            <w:shd w:val="clear" w:color="auto" w:fill="FFFFFF"/>
            <w:lang w:val="en-US"/>
          </w:rPr>
          <w:t>Frontalunterricht</w:t>
        </w:r>
      </w:hyperlink>
      <w:r w:rsidRPr="008A6AE0">
        <w:rPr>
          <w:rFonts w:ascii="Times New Roman" w:hAnsi="Times New Roman" w:cs="Times New Roman"/>
          <w:sz w:val="24"/>
          <w:szCs w:val="24"/>
          <w:shd w:val="clear" w:color="auto" w:fill="FFFFFF"/>
          <w:lang w:val="en-US"/>
        </w:rPr>
        <w:t> zu sehen und löste in der </w:t>
      </w:r>
      <w:hyperlink r:id="rId9" w:tooltip="Hochschuldidaktik" w:history="1">
        <w:r w:rsidRPr="008A6AE0">
          <w:rPr>
            <w:rStyle w:val="a3"/>
            <w:rFonts w:ascii="Times New Roman" w:hAnsi="Times New Roman" w:cs="Times New Roman"/>
            <w:color w:val="auto"/>
            <w:sz w:val="24"/>
            <w:szCs w:val="24"/>
            <w:u w:val="none"/>
            <w:shd w:val="clear" w:color="auto" w:fill="FFFFFF"/>
            <w:lang w:val="en-US"/>
          </w:rPr>
          <w:t>Schul- und Hochschuldidaktik</w:t>
        </w:r>
      </w:hyperlink>
      <w:r w:rsidRPr="008A6AE0">
        <w:rPr>
          <w:rFonts w:ascii="Times New Roman" w:hAnsi="Times New Roman" w:cs="Times New Roman"/>
          <w:sz w:val="24"/>
          <w:szCs w:val="24"/>
          <w:shd w:val="clear" w:color="auto" w:fill="FFFFFF"/>
          <w:lang w:val="en-US"/>
        </w:rPr>
        <w:t> wie in der </w:t>
      </w:r>
      <w:hyperlink r:id="rId10" w:tooltip="Erwachsenen- und Weiterbildung" w:history="1">
        <w:r w:rsidRPr="008A6AE0">
          <w:rPr>
            <w:rStyle w:val="a3"/>
            <w:rFonts w:ascii="Times New Roman" w:hAnsi="Times New Roman" w:cs="Times New Roman"/>
            <w:color w:val="auto"/>
            <w:sz w:val="24"/>
            <w:szCs w:val="24"/>
            <w:u w:val="none"/>
            <w:shd w:val="clear" w:color="auto" w:fill="FFFFFF"/>
            <w:lang w:val="en-US"/>
          </w:rPr>
          <w:t>Berufs- und Erwachsenenbildung</w:t>
        </w:r>
      </w:hyperlink>
      <w:r w:rsidRPr="008A6AE0">
        <w:rPr>
          <w:rFonts w:ascii="Times New Roman" w:hAnsi="Times New Roman" w:cs="Times New Roman"/>
          <w:sz w:val="24"/>
          <w:szCs w:val="24"/>
          <w:shd w:val="clear" w:color="auto" w:fill="FFFFFF"/>
          <w:lang w:val="en-US"/>
        </w:rPr>
        <w:t> seit den 1970er Jahren einen Reformschub aus.</w:t>
      </w:r>
    </w:p>
    <w:p w:rsidR="008A6AE0" w:rsidRPr="008A6AE0" w:rsidRDefault="008A6AE0" w:rsidP="008A6AE0">
      <w:pPr>
        <w:pStyle w:val="a5"/>
        <w:spacing w:line="276" w:lineRule="auto"/>
        <w:ind w:left="1080"/>
        <w:jc w:val="center"/>
        <w:rPr>
          <w:rFonts w:ascii="Times New Roman" w:hAnsi="Times New Roman" w:cs="Times New Roman"/>
          <w:sz w:val="24"/>
          <w:szCs w:val="24"/>
          <w:shd w:val="clear" w:color="auto" w:fill="FFFFFF"/>
          <w:lang w:val="en-US"/>
        </w:rPr>
      </w:pPr>
      <w:r w:rsidRPr="008A6AE0">
        <w:rPr>
          <w:rFonts w:ascii="Times New Roman" w:hAnsi="Times New Roman" w:cs="Times New Roman"/>
          <w:sz w:val="24"/>
          <w:szCs w:val="24"/>
          <w:lang w:val="en-US"/>
        </w:rPr>
        <w:t>Begriff</w:t>
      </w:r>
    </w:p>
    <w:p w:rsidR="008A6AE0" w:rsidRPr="00A7552D" w:rsidRDefault="008A6AE0" w:rsidP="008A6AE0">
      <w:pPr>
        <w:pStyle w:val="a4"/>
        <w:shd w:val="clear" w:color="auto" w:fill="FFFFFF"/>
        <w:spacing w:before="120" w:beforeAutospacing="0" w:after="120" w:afterAutospacing="0" w:line="276" w:lineRule="auto"/>
        <w:ind w:firstLine="360"/>
        <w:jc w:val="both"/>
        <w:rPr>
          <w:lang w:val="en-US"/>
        </w:rPr>
      </w:pPr>
      <w:r w:rsidRPr="00A7552D">
        <w:rPr>
          <w:lang w:val="en-US"/>
        </w:rPr>
        <w:t>Der Projektbegriff hat in seiner langen Geschichte sehr unterschiedliche Deutungen erfahren. Bei ihrer Neukonstituierung der Projektidee im didaktischen Lehr- und Lernbereich in den 1970er Jahren orientierten sich Warwitz und Rudolf an der ursprünglichen Wortbedeutung: „Das Wort ‚</w:t>
      </w:r>
      <w:proofErr w:type="gramStart"/>
      <w:r w:rsidRPr="00A7552D">
        <w:rPr>
          <w:lang w:val="en-US"/>
        </w:rPr>
        <w:t>Projekt‘ leitet</w:t>
      </w:r>
      <w:proofErr w:type="gramEnd"/>
      <w:r w:rsidRPr="00A7552D">
        <w:rPr>
          <w:lang w:val="en-US"/>
        </w:rPr>
        <w:t xml:space="preserve"> sich von lateinisch </w:t>
      </w:r>
      <w:r w:rsidRPr="00A7552D">
        <w:rPr>
          <w:iCs/>
          <w:lang w:val="en-US"/>
        </w:rPr>
        <w:t>proiectum</w:t>
      </w:r>
      <w:r w:rsidRPr="00A7552D">
        <w:rPr>
          <w:lang w:val="en-US"/>
        </w:rPr>
        <w:t> ab, Partizip Perfekt von </w:t>
      </w:r>
      <w:r w:rsidRPr="00A7552D">
        <w:rPr>
          <w:iCs/>
          <w:lang w:val="en-US"/>
        </w:rPr>
        <w:t>proicere</w:t>
      </w:r>
      <w:r w:rsidRPr="00A7552D">
        <w:rPr>
          <w:lang w:val="en-US"/>
        </w:rPr>
        <w:t> (= </w:t>
      </w:r>
      <w:r w:rsidRPr="00A7552D">
        <w:rPr>
          <w:iCs/>
          <w:lang w:val="en-US"/>
        </w:rPr>
        <w:t>nach vorn werfen</w:t>
      </w:r>
      <w:r w:rsidRPr="00A7552D">
        <w:rPr>
          <w:lang w:val="en-US"/>
        </w:rPr>
        <w:t>, </w:t>
      </w:r>
      <w:r w:rsidRPr="00A7552D">
        <w:rPr>
          <w:iCs/>
          <w:lang w:val="en-US"/>
        </w:rPr>
        <w:t>vorhaben</w:t>
      </w:r>
      <w:r w:rsidRPr="00A7552D">
        <w:rPr>
          <w:lang w:val="en-US"/>
        </w:rPr>
        <w:t>, </w:t>
      </w:r>
      <w:r w:rsidRPr="00A7552D">
        <w:rPr>
          <w:iCs/>
          <w:lang w:val="en-US"/>
        </w:rPr>
        <w:t>planen</w:t>
      </w:r>
      <w:r w:rsidRPr="00A7552D">
        <w:rPr>
          <w:lang w:val="en-US"/>
        </w:rPr>
        <w:t>, </w:t>
      </w:r>
      <w:r w:rsidRPr="00A7552D">
        <w:rPr>
          <w:iCs/>
          <w:lang w:val="en-US"/>
        </w:rPr>
        <w:t>entwerfen</w:t>
      </w:r>
      <w:r w:rsidRPr="00A7552D">
        <w:rPr>
          <w:lang w:val="en-US"/>
        </w:rPr>
        <w:t>). Der Begriff setzt damit ins Bild, dass ein Ziel ‚</w:t>
      </w:r>
      <w:proofErr w:type="gramStart"/>
      <w:r w:rsidRPr="00A7552D">
        <w:rPr>
          <w:lang w:val="en-US"/>
        </w:rPr>
        <w:t>vorausgeworfen‘ wird</w:t>
      </w:r>
      <w:proofErr w:type="gramEnd"/>
      <w:r w:rsidRPr="00A7552D">
        <w:rPr>
          <w:lang w:val="en-US"/>
        </w:rPr>
        <w:t>, das man einzuholen bemüht sein will“. Die beiden Autoren verweisen weiterhin darauf, dass der lateinische Begriff </w:t>
      </w:r>
      <w:r w:rsidRPr="00A7552D">
        <w:rPr>
          <w:iCs/>
          <w:lang w:val="en-US"/>
        </w:rPr>
        <w:t>proiectum</w:t>
      </w:r>
      <w:r w:rsidRPr="00A7552D">
        <w:rPr>
          <w:lang w:val="en-US"/>
        </w:rPr>
        <w:t>, deutsch </w:t>
      </w:r>
      <w:r w:rsidRPr="00A7552D">
        <w:rPr>
          <w:iCs/>
          <w:lang w:val="en-US"/>
        </w:rPr>
        <w:t>Projekt</w:t>
      </w:r>
      <w:r w:rsidRPr="00A7552D">
        <w:rPr>
          <w:lang w:val="en-US"/>
        </w:rPr>
        <w:t>, sprachlich identisch ist mit dem Begriff </w:t>
      </w:r>
      <w:hyperlink r:id="rId11" w:tooltip="Problem" w:history="1">
        <w:r w:rsidRPr="00A7552D">
          <w:rPr>
            <w:rStyle w:val="a3"/>
            <w:iCs/>
            <w:color w:val="auto"/>
            <w:u w:val="none"/>
            <w:lang w:val="en-US"/>
          </w:rPr>
          <w:t>Problem</w:t>
        </w:r>
      </w:hyperlink>
      <w:r w:rsidRPr="00A7552D">
        <w:rPr>
          <w:lang w:val="en-US"/>
        </w:rPr>
        <w:t>, der sich aus griechisch </w:t>
      </w:r>
      <w:r w:rsidRPr="00A7552D">
        <w:rPr>
          <w:iCs/>
          <w:lang w:val="en-US"/>
        </w:rPr>
        <w:t>próblema</w:t>
      </w:r>
      <w:r w:rsidRPr="00A7552D">
        <w:rPr>
          <w:lang w:val="en-US"/>
        </w:rPr>
        <w:t> (aus: </w:t>
      </w:r>
      <w:r w:rsidRPr="00A7552D">
        <w:rPr>
          <w:iCs/>
          <w:lang w:val="en-US"/>
        </w:rPr>
        <w:t>probállein</w:t>
      </w:r>
      <w:r w:rsidRPr="00A7552D">
        <w:rPr>
          <w:lang w:val="en-US"/>
        </w:rPr>
        <w:t> = </w:t>
      </w:r>
      <w:r w:rsidRPr="00A7552D">
        <w:rPr>
          <w:iCs/>
          <w:lang w:val="en-US"/>
        </w:rPr>
        <w:t>vorauswerfen</w:t>
      </w:r>
      <w:r w:rsidRPr="00A7552D">
        <w:rPr>
          <w:lang w:val="en-US"/>
        </w:rPr>
        <w:t>) herleitet. Damit verstehen sie historisch wortgetreu unter einem Projekt allgemein ein größeres </w:t>
      </w:r>
      <w:r w:rsidRPr="00A7552D">
        <w:rPr>
          <w:iCs/>
          <w:lang w:val="en-US"/>
        </w:rPr>
        <w:t>Vorhaben</w:t>
      </w:r>
      <w:r w:rsidRPr="00A7552D">
        <w:rPr>
          <w:lang w:val="en-US"/>
        </w:rPr>
        <w:t xml:space="preserve"> mitsamt seiner Begründung, Zielplanung und praktischen Durchführung bzw. </w:t>
      </w:r>
      <w:proofErr w:type="gramStart"/>
      <w:r w:rsidRPr="00A7552D">
        <w:rPr>
          <w:lang w:val="en-US"/>
        </w:rPr>
        <w:t>ein</w:t>
      </w:r>
      <w:proofErr w:type="gramEnd"/>
      <w:r w:rsidRPr="00A7552D">
        <w:rPr>
          <w:lang w:val="en-US"/>
        </w:rPr>
        <w:t> </w:t>
      </w:r>
      <w:r w:rsidRPr="00A7552D">
        <w:rPr>
          <w:iCs/>
          <w:lang w:val="en-US"/>
        </w:rPr>
        <w:t>Problem</w:t>
      </w:r>
      <w:r w:rsidRPr="00A7552D">
        <w:rPr>
          <w:lang w:val="en-US"/>
        </w:rPr>
        <w:t>, das es zu lösen gilt.</w:t>
      </w:r>
    </w:p>
    <w:p w:rsidR="008A6AE0" w:rsidRPr="00A7552D" w:rsidRDefault="008A6AE0" w:rsidP="008A6AE0">
      <w:pPr>
        <w:pStyle w:val="a4"/>
        <w:shd w:val="clear" w:color="auto" w:fill="FFFFFF"/>
        <w:spacing w:before="120" w:beforeAutospacing="0" w:after="120" w:afterAutospacing="0" w:line="276" w:lineRule="auto"/>
        <w:ind w:firstLine="360"/>
        <w:jc w:val="both"/>
        <w:rPr>
          <w:lang w:val="en-US"/>
        </w:rPr>
      </w:pPr>
      <w:r w:rsidRPr="00A7552D">
        <w:rPr>
          <w:lang w:val="en-US"/>
        </w:rPr>
        <w:t>Ein solches Projekt wird im Lehr- und </w:t>
      </w:r>
      <w:hyperlink r:id="rId12" w:tooltip="Lernen" w:history="1">
        <w:r w:rsidRPr="00A7552D">
          <w:rPr>
            <w:rStyle w:val="a3"/>
            <w:color w:val="auto"/>
            <w:u w:val="none"/>
            <w:lang w:val="en-US"/>
          </w:rPr>
          <w:t>Lernbereich</w:t>
        </w:r>
      </w:hyperlink>
      <w:r w:rsidRPr="00A7552D">
        <w:rPr>
          <w:lang w:val="en-US"/>
        </w:rPr>
        <w:t> durch Zusatzbezeichnungen wie </w:t>
      </w:r>
      <w:r w:rsidRPr="00A7552D">
        <w:rPr>
          <w:iCs/>
          <w:lang w:val="en-US"/>
        </w:rPr>
        <w:t>Projektunterricht</w:t>
      </w:r>
      <w:r w:rsidRPr="00A7552D">
        <w:rPr>
          <w:lang w:val="en-US"/>
        </w:rPr>
        <w:t> </w:t>
      </w:r>
      <w:proofErr w:type="gramStart"/>
      <w:r w:rsidRPr="00A7552D">
        <w:rPr>
          <w:lang w:val="en-US"/>
        </w:rPr>
        <w:t>oder</w:t>
      </w:r>
      <w:proofErr w:type="gramEnd"/>
      <w:r w:rsidRPr="00A7552D">
        <w:rPr>
          <w:lang w:val="en-US"/>
        </w:rPr>
        <w:t> </w:t>
      </w:r>
      <w:r w:rsidRPr="00A7552D">
        <w:rPr>
          <w:iCs/>
          <w:lang w:val="en-US"/>
        </w:rPr>
        <w:t>Lernprojekt</w:t>
      </w:r>
      <w:r w:rsidRPr="00A7552D">
        <w:rPr>
          <w:lang w:val="en-US"/>
        </w:rPr>
        <w:t>, im tertiären Bildungsbereich als </w:t>
      </w:r>
      <w:r w:rsidRPr="00A7552D">
        <w:rPr>
          <w:iCs/>
          <w:lang w:val="en-US"/>
        </w:rPr>
        <w:t>Projektstudium</w:t>
      </w:r>
      <w:r w:rsidRPr="00A7552D">
        <w:rPr>
          <w:lang w:val="en-US"/>
        </w:rPr>
        <w:t>, in außerunterrichtlichen Tätigkeitsfeldern etwa als </w:t>
      </w:r>
      <w:r w:rsidRPr="00A7552D">
        <w:rPr>
          <w:iCs/>
          <w:lang w:val="en-US"/>
        </w:rPr>
        <w:t>Projektarbeit</w:t>
      </w:r>
      <w:r w:rsidRPr="00A7552D">
        <w:rPr>
          <w:lang w:val="en-US"/>
        </w:rPr>
        <w:t xml:space="preserve"> genauer etikettiert. Damit </w:t>
      </w:r>
      <w:proofErr w:type="gramStart"/>
      <w:r w:rsidRPr="00A7552D">
        <w:rPr>
          <w:lang w:val="en-US"/>
        </w:rPr>
        <w:t>sind</w:t>
      </w:r>
      <w:proofErr w:type="gramEnd"/>
      <w:r w:rsidRPr="00A7552D">
        <w:rPr>
          <w:lang w:val="en-US"/>
        </w:rPr>
        <w:t xml:space="preserve"> auch Aufgabenbereiche wie die </w:t>
      </w:r>
      <w:hyperlink r:id="rId13" w:tooltip="Erwachsenenpädagogik" w:history="1">
        <w:r w:rsidRPr="00A7552D">
          <w:rPr>
            <w:rStyle w:val="a3"/>
            <w:color w:val="auto"/>
            <w:u w:val="none"/>
            <w:lang w:val="en-US"/>
          </w:rPr>
          <w:t>Erwachsenenbildung</w:t>
        </w:r>
      </w:hyperlink>
      <w:r w:rsidRPr="00A7552D">
        <w:rPr>
          <w:lang w:val="en-US"/>
        </w:rPr>
        <w:t>, die außerschulische </w:t>
      </w:r>
      <w:hyperlink r:id="rId14" w:tooltip="Jugendarbeit" w:history="1">
        <w:r w:rsidRPr="00A7552D">
          <w:rPr>
            <w:rStyle w:val="a3"/>
            <w:color w:val="auto"/>
            <w:u w:val="none"/>
            <w:lang w:val="en-US"/>
          </w:rPr>
          <w:t>Jugendarbeit</w:t>
        </w:r>
      </w:hyperlink>
      <w:r w:rsidRPr="00A7552D">
        <w:rPr>
          <w:lang w:val="en-US"/>
        </w:rPr>
        <w:t> und </w:t>
      </w:r>
      <w:hyperlink r:id="rId15" w:tooltip="Beruf" w:history="1">
        <w:r w:rsidRPr="00A7552D">
          <w:rPr>
            <w:rStyle w:val="a3"/>
            <w:color w:val="auto"/>
            <w:u w:val="none"/>
            <w:lang w:val="en-US"/>
          </w:rPr>
          <w:t>berufliche Aufgaben</w:t>
        </w:r>
      </w:hyperlink>
      <w:r w:rsidRPr="00A7552D">
        <w:rPr>
          <w:lang w:val="en-US"/>
        </w:rPr>
        <w:t xml:space="preserve"> erfassbar. Im Bildungsbereich </w:t>
      </w:r>
      <w:proofErr w:type="gramStart"/>
      <w:r w:rsidRPr="00A7552D">
        <w:rPr>
          <w:lang w:val="en-US"/>
        </w:rPr>
        <w:t>sind</w:t>
      </w:r>
      <w:proofErr w:type="gramEnd"/>
      <w:r w:rsidRPr="00A7552D">
        <w:rPr>
          <w:lang w:val="en-US"/>
        </w:rPr>
        <w:t xml:space="preserve"> im weiteren auch Vorstufen des anspruchsvollen Projektunterricht wie </w:t>
      </w:r>
      <w:r w:rsidRPr="00A7552D">
        <w:rPr>
          <w:iCs/>
          <w:lang w:val="en-US"/>
        </w:rPr>
        <w:t>Projektartiger</w:t>
      </w:r>
      <w:r w:rsidRPr="00A7552D">
        <w:rPr>
          <w:lang w:val="en-US"/>
        </w:rPr>
        <w:t> oder </w:t>
      </w:r>
      <w:hyperlink r:id="rId16" w:tooltip="Projektorientierter Unterricht" w:history="1">
        <w:r w:rsidRPr="00A7552D">
          <w:rPr>
            <w:rStyle w:val="a3"/>
            <w:iCs/>
            <w:color w:val="auto"/>
            <w:u w:val="none"/>
            <w:lang w:val="en-US"/>
          </w:rPr>
          <w:t>Projektorientierter Unterricht</w:t>
        </w:r>
      </w:hyperlink>
      <w:r w:rsidRPr="00A7552D">
        <w:rPr>
          <w:lang w:val="en-US"/>
        </w:rPr>
        <w:t> üblich.</w:t>
      </w:r>
    </w:p>
    <w:p w:rsidR="008A6AE0" w:rsidRPr="00A7552D" w:rsidRDefault="008A6AE0" w:rsidP="008A6AE0">
      <w:pPr>
        <w:pStyle w:val="a4"/>
        <w:shd w:val="clear" w:color="auto" w:fill="FFFFFF"/>
        <w:spacing w:before="120" w:beforeAutospacing="0" w:after="120" w:afterAutospacing="0" w:line="276" w:lineRule="auto"/>
        <w:ind w:firstLine="360"/>
        <w:jc w:val="both"/>
        <w:rPr>
          <w:lang w:val="en-US"/>
        </w:rPr>
      </w:pPr>
      <w:r w:rsidRPr="00A7552D">
        <w:rPr>
          <w:lang w:val="en-US"/>
        </w:rPr>
        <w:t>Der von </w:t>
      </w:r>
      <w:hyperlink r:id="rId17" w:tooltip="William Heard Kilpatrick" w:history="1">
        <w:r w:rsidRPr="00A7552D">
          <w:rPr>
            <w:rStyle w:val="a3"/>
            <w:color w:val="auto"/>
            <w:u w:val="none"/>
            <w:lang w:val="en-US"/>
          </w:rPr>
          <w:t>William Heard Kilpatrick</w:t>
        </w:r>
      </w:hyperlink>
      <w:r w:rsidRPr="00A7552D">
        <w:rPr>
          <w:lang w:val="en-US"/>
        </w:rPr>
        <w:t> eingeführte Begriff </w:t>
      </w:r>
      <w:r w:rsidRPr="00A7552D">
        <w:rPr>
          <w:iCs/>
          <w:lang w:val="en-US"/>
        </w:rPr>
        <w:t>project method</w:t>
      </w:r>
      <w:r w:rsidRPr="00A7552D">
        <w:rPr>
          <w:lang w:val="en-US"/>
        </w:rPr>
        <w:t> und die deutsche Bezeichnung </w:t>
      </w:r>
      <w:r w:rsidRPr="00A7552D">
        <w:rPr>
          <w:iCs/>
          <w:lang w:val="en-US"/>
        </w:rPr>
        <w:t>Projektmethode</w:t>
      </w:r>
      <w:r w:rsidRPr="00A7552D">
        <w:rPr>
          <w:lang w:val="en-US"/>
        </w:rPr>
        <w:t> beschränken sich begrifflich auf einen didaktischen Teilbereich, das </w:t>
      </w:r>
      <w:r w:rsidRPr="00A7552D">
        <w:rPr>
          <w:iCs/>
          <w:lang w:val="en-US"/>
        </w:rPr>
        <w:t>Wie</w:t>
      </w:r>
      <w:r w:rsidRPr="00A7552D">
        <w:rPr>
          <w:lang w:val="en-US"/>
        </w:rPr>
        <w:t> des Vorgehens und die entsprechenden Organisationsformen. Karl Frey nimmt darauf ausdrücklich Bezug, indem er seinem Buch den Untertitel </w:t>
      </w:r>
      <w:r w:rsidRPr="00A7552D">
        <w:rPr>
          <w:iCs/>
          <w:lang w:val="en-US"/>
        </w:rPr>
        <w:t>Der Weg zum bildenden Tun</w:t>
      </w:r>
      <w:r w:rsidRPr="00A7552D">
        <w:rPr>
          <w:lang w:val="en-US"/>
        </w:rPr>
        <w:t> gibt. Das gesamte didaktische Aufgabenfeld bestimmt sich dagegen nach dem von </w:t>
      </w:r>
      <w:hyperlink r:id="rId18" w:tooltip="Erich Weniger" w:history="1">
        <w:r w:rsidRPr="00A7552D">
          <w:rPr>
            <w:rStyle w:val="a3"/>
            <w:color w:val="auto"/>
            <w:u w:val="none"/>
            <w:lang w:val="en-US"/>
          </w:rPr>
          <w:t>Erich Weniger</w:t>
        </w:r>
      </w:hyperlink>
      <w:r w:rsidRPr="00A7552D">
        <w:rPr>
          <w:lang w:val="en-US"/>
        </w:rPr>
        <w:t> erarbeiteten </w:t>
      </w:r>
      <w:hyperlink r:id="rId19" w:tooltip="Spieldidaktik" w:history="1">
        <w:r w:rsidRPr="00A7552D">
          <w:rPr>
            <w:rStyle w:val="a3"/>
            <w:color w:val="auto"/>
            <w:u w:val="none"/>
            <w:lang w:val="en-US"/>
          </w:rPr>
          <w:t>Didaktikmodell</w:t>
        </w:r>
      </w:hyperlink>
      <w:r w:rsidRPr="00A7552D">
        <w:rPr>
          <w:lang w:val="en-US"/>
        </w:rPr>
        <w:t> durch das </w:t>
      </w:r>
      <w:r w:rsidRPr="00A7552D">
        <w:rPr>
          <w:iCs/>
          <w:lang w:val="en-US"/>
        </w:rPr>
        <w:t>Wer</w:t>
      </w:r>
      <w:r w:rsidRPr="00A7552D">
        <w:rPr>
          <w:lang w:val="en-US"/>
        </w:rPr>
        <w:t> (Akteure), das </w:t>
      </w:r>
      <w:proofErr w:type="gramStart"/>
      <w:r w:rsidRPr="00A7552D">
        <w:rPr>
          <w:iCs/>
          <w:lang w:val="en-US"/>
        </w:rPr>
        <w:t>Was</w:t>
      </w:r>
      <w:proofErr w:type="gramEnd"/>
      <w:r w:rsidRPr="00A7552D">
        <w:rPr>
          <w:lang w:val="en-US"/>
        </w:rPr>
        <w:t> (Inhalte), das </w:t>
      </w:r>
      <w:r w:rsidRPr="00A7552D">
        <w:rPr>
          <w:iCs/>
          <w:lang w:val="en-US"/>
        </w:rPr>
        <w:t>Warum</w:t>
      </w:r>
      <w:r w:rsidRPr="00A7552D">
        <w:rPr>
          <w:lang w:val="en-US"/>
        </w:rPr>
        <w:t> (Begründungen), das </w:t>
      </w:r>
      <w:r w:rsidRPr="00A7552D">
        <w:rPr>
          <w:iCs/>
          <w:lang w:val="en-US"/>
        </w:rPr>
        <w:t>Wozu</w:t>
      </w:r>
      <w:r w:rsidRPr="00A7552D">
        <w:rPr>
          <w:lang w:val="en-US"/>
        </w:rPr>
        <w:t> (Zielsetzungen), das </w:t>
      </w:r>
      <w:r w:rsidRPr="00A7552D">
        <w:rPr>
          <w:iCs/>
          <w:lang w:val="en-US"/>
        </w:rPr>
        <w:t>Wann</w:t>
      </w:r>
      <w:r w:rsidRPr="00A7552D">
        <w:rPr>
          <w:lang w:val="en-US"/>
        </w:rPr>
        <w:t> (Zeitplanung) und das </w:t>
      </w:r>
      <w:r w:rsidRPr="00A7552D">
        <w:rPr>
          <w:iCs/>
          <w:lang w:val="en-US"/>
        </w:rPr>
        <w:t>Wie</w:t>
      </w:r>
      <w:r w:rsidRPr="00A7552D">
        <w:rPr>
          <w:lang w:val="en-US"/>
        </w:rPr>
        <w:t> (Methoden) eines Vorhabens.</w:t>
      </w:r>
    </w:p>
    <w:p w:rsidR="008A6AE0" w:rsidRPr="00A7552D" w:rsidRDefault="008A6AE0" w:rsidP="008A6AE0">
      <w:pPr>
        <w:pStyle w:val="a4"/>
        <w:shd w:val="clear" w:color="auto" w:fill="FFFFFF"/>
        <w:spacing w:before="120" w:beforeAutospacing="0" w:after="120" w:afterAutospacing="0" w:line="276" w:lineRule="auto"/>
        <w:ind w:left="1080"/>
        <w:jc w:val="center"/>
        <w:rPr>
          <w:lang w:val="en-US"/>
        </w:rPr>
      </w:pPr>
      <w:r w:rsidRPr="00A7552D">
        <w:rPr>
          <w:lang w:val="en-US"/>
        </w:rPr>
        <w:t>Zielprogrammatik</w:t>
      </w:r>
    </w:p>
    <w:p w:rsidR="008A6AE0" w:rsidRPr="008A6AE0" w:rsidRDefault="008A6AE0" w:rsidP="008A6AE0">
      <w:pPr>
        <w:shd w:val="clear" w:color="auto" w:fill="FFFFFF"/>
        <w:spacing w:before="120" w:after="120" w:line="276" w:lineRule="auto"/>
        <w:ind w:firstLine="360"/>
        <w:jc w:val="both"/>
        <w:rPr>
          <w:rFonts w:ascii="Times New Roman" w:eastAsia="Times New Roman" w:hAnsi="Times New Roman" w:cs="Times New Roman"/>
          <w:sz w:val="24"/>
          <w:szCs w:val="24"/>
          <w:lang w:val="en-US" w:eastAsia="ru-RU"/>
        </w:rPr>
      </w:pPr>
      <w:r w:rsidRPr="008A6AE0">
        <w:rPr>
          <w:rFonts w:ascii="Times New Roman" w:eastAsia="Times New Roman" w:hAnsi="Times New Roman" w:cs="Times New Roman"/>
          <w:sz w:val="24"/>
          <w:szCs w:val="24"/>
          <w:lang w:val="en-US" w:eastAsia="ru-RU"/>
        </w:rPr>
        <w:t xml:space="preserve">Die didaktische Entscheidung für die Form des Projektunterrichts unterliegt nicht dem Zufall </w:t>
      </w:r>
      <w:proofErr w:type="gramStart"/>
      <w:r w:rsidRPr="008A6AE0">
        <w:rPr>
          <w:rFonts w:ascii="Times New Roman" w:eastAsia="Times New Roman" w:hAnsi="Times New Roman" w:cs="Times New Roman"/>
          <w:sz w:val="24"/>
          <w:szCs w:val="24"/>
          <w:lang w:val="en-US" w:eastAsia="ru-RU"/>
        </w:rPr>
        <w:t>oder</w:t>
      </w:r>
      <w:proofErr w:type="gramEnd"/>
      <w:r w:rsidRPr="008A6AE0">
        <w:rPr>
          <w:rFonts w:ascii="Times New Roman" w:eastAsia="Times New Roman" w:hAnsi="Times New Roman" w:cs="Times New Roman"/>
          <w:sz w:val="24"/>
          <w:szCs w:val="24"/>
          <w:lang w:val="en-US" w:eastAsia="ru-RU"/>
        </w:rPr>
        <w:t xml:space="preserve"> einer methodischen Willkür. Sie ergibt sich aus einem Sachaspekt und aus einem Lernaspekt:</w:t>
      </w:r>
    </w:p>
    <w:p w:rsidR="008A6AE0" w:rsidRPr="008A6AE0" w:rsidRDefault="008A6AE0" w:rsidP="008A6AE0">
      <w:pPr>
        <w:shd w:val="clear" w:color="auto" w:fill="FFFFFF"/>
        <w:spacing w:before="120" w:after="120" w:line="276" w:lineRule="auto"/>
        <w:ind w:firstLine="360"/>
        <w:jc w:val="both"/>
        <w:rPr>
          <w:rFonts w:ascii="Times New Roman" w:eastAsia="Times New Roman" w:hAnsi="Times New Roman" w:cs="Times New Roman"/>
          <w:sz w:val="24"/>
          <w:szCs w:val="24"/>
          <w:lang w:val="en-US" w:eastAsia="ru-RU"/>
        </w:rPr>
      </w:pPr>
      <w:r w:rsidRPr="008A6AE0">
        <w:rPr>
          <w:rFonts w:ascii="Times New Roman" w:eastAsia="Times New Roman" w:hAnsi="Times New Roman" w:cs="Times New Roman"/>
          <w:sz w:val="24"/>
          <w:szCs w:val="24"/>
          <w:lang w:val="en-US" w:eastAsia="ru-RU"/>
        </w:rPr>
        <w:t>Der aufwendige Einsatz des Projektunterricht rechtfertigt sich einerseits aus der Absicht, ein komplexes Problem oder eine umfangreiche Aufgabenstellung, die sich mit den methodischen Möglichkeiten eines einzelnen Faches nicht mehr zufriedenstellend bewältigen lässt, mit Hilfe mehrerer Fachkompetenzen anzugehen. Dies geschieht im Wege einer </w:t>
      </w:r>
      <w:hyperlink r:id="rId20" w:tooltip="Fächerkonzentration" w:history="1">
        <w:r w:rsidRPr="008A6AE0">
          <w:rPr>
            <w:rFonts w:ascii="Times New Roman" w:eastAsia="Times New Roman" w:hAnsi="Times New Roman" w:cs="Times New Roman"/>
            <w:sz w:val="24"/>
            <w:szCs w:val="24"/>
            <w:lang w:val="en-US" w:eastAsia="ru-RU"/>
          </w:rPr>
          <w:t>Fächerkonzentration</w:t>
        </w:r>
      </w:hyperlink>
      <w:r w:rsidRPr="008A6AE0">
        <w:rPr>
          <w:rFonts w:ascii="Times New Roman" w:eastAsia="Times New Roman" w:hAnsi="Times New Roman" w:cs="Times New Roman"/>
          <w:sz w:val="24"/>
          <w:szCs w:val="24"/>
          <w:lang w:val="en-US" w:eastAsia="ru-RU"/>
        </w:rPr>
        <w:t> und eines interdisziplinären bzw. </w:t>
      </w:r>
      <w:hyperlink r:id="rId21" w:tooltip="Fächerverbindender Unterricht" w:history="1">
        <w:proofErr w:type="gramStart"/>
        <w:r w:rsidRPr="008A6AE0">
          <w:rPr>
            <w:rFonts w:ascii="Times New Roman" w:eastAsia="Times New Roman" w:hAnsi="Times New Roman" w:cs="Times New Roman"/>
            <w:sz w:val="24"/>
            <w:szCs w:val="24"/>
            <w:lang w:val="en-US" w:eastAsia="ru-RU"/>
          </w:rPr>
          <w:t>fächerverbindenden</w:t>
        </w:r>
        <w:proofErr w:type="gramEnd"/>
        <w:r w:rsidRPr="008A6AE0">
          <w:rPr>
            <w:rFonts w:ascii="Times New Roman" w:eastAsia="Times New Roman" w:hAnsi="Times New Roman" w:cs="Times New Roman"/>
            <w:sz w:val="24"/>
            <w:szCs w:val="24"/>
            <w:lang w:val="en-US" w:eastAsia="ru-RU"/>
          </w:rPr>
          <w:t xml:space="preserve"> Unterrichts</w:t>
        </w:r>
      </w:hyperlink>
      <w:r w:rsidRPr="008A6AE0">
        <w:rPr>
          <w:rFonts w:ascii="Times New Roman" w:eastAsia="Times New Roman" w:hAnsi="Times New Roman" w:cs="Times New Roman"/>
          <w:sz w:val="24"/>
          <w:szCs w:val="24"/>
          <w:lang w:val="en-US" w:eastAsia="ru-RU"/>
        </w:rPr>
        <w:t>. Er begründet sich andererseits aus dem Anliegen, die Schüler ganzheitlicher, vielseitiger, problembewusster und effektiver zu fordern, indem mehrere Lernpotenzen aktiviert werden. Dies geschieht in Form des </w:t>
      </w:r>
      <w:hyperlink r:id="rId22" w:tooltip="Mehrdimensionales Lernen" w:history="1">
        <w:r w:rsidRPr="008A6AE0">
          <w:rPr>
            <w:rFonts w:ascii="Times New Roman" w:eastAsia="Times New Roman" w:hAnsi="Times New Roman" w:cs="Times New Roman"/>
            <w:sz w:val="24"/>
            <w:szCs w:val="24"/>
            <w:lang w:val="en-US" w:eastAsia="ru-RU"/>
          </w:rPr>
          <w:t>Mehrdimensionalen Lernens</w:t>
        </w:r>
      </w:hyperlink>
      <w:r w:rsidRPr="008A6AE0">
        <w:rPr>
          <w:rFonts w:ascii="Times New Roman" w:eastAsia="Times New Roman" w:hAnsi="Times New Roman" w:cs="Times New Roman"/>
          <w:sz w:val="24"/>
          <w:szCs w:val="24"/>
          <w:lang w:val="en-US" w:eastAsia="ru-RU"/>
        </w:rPr>
        <w:t>.</w:t>
      </w:r>
    </w:p>
    <w:p w:rsidR="008A6AE0" w:rsidRPr="008A6AE0" w:rsidRDefault="008A6AE0" w:rsidP="008A6AE0">
      <w:pPr>
        <w:pStyle w:val="a5"/>
        <w:shd w:val="clear" w:color="auto" w:fill="FFFFFF"/>
        <w:spacing w:before="120" w:after="120" w:line="276" w:lineRule="auto"/>
        <w:ind w:left="1080"/>
        <w:jc w:val="center"/>
        <w:rPr>
          <w:rFonts w:ascii="Times New Roman" w:eastAsia="Times New Roman" w:hAnsi="Times New Roman" w:cs="Times New Roman"/>
          <w:sz w:val="24"/>
          <w:szCs w:val="24"/>
          <w:lang w:val="en-US" w:eastAsia="ru-RU"/>
        </w:rPr>
      </w:pPr>
      <w:r w:rsidRPr="008A6AE0">
        <w:rPr>
          <w:rFonts w:ascii="Times New Roman" w:eastAsia="Times New Roman" w:hAnsi="Times New Roman" w:cs="Times New Roman"/>
          <w:sz w:val="24"/>
          <w:szCs w:val="24"/>
          <w:lang w:val="en-US" w:eastAsia="ru-RU"/>
        </w:rPr>
        <w:t>Geschichte</w:t>
      </w:r>
    </w:p>
    <w:p w:rsidR="008A6AE0" w:rsidRPr="008A6AE0" w:rsidRDefault="008A6AE0" w:rsidP="008A6AE0">
      <w:pPr>
        <w:shd w:val="clear" w:color="auto" w:fill="FFFFFF"/>
        <w:spacing w:before="120" w:after="120" w:line="276" w:lineRule="auto"/>
        <w:ind w:firstLine="360"/>
        <w:jc w:val="both"/>
        <w:rPr>
          <w:rFonts w:ascii="Times New Roman" w:eastAsia="Times New Roman" w:hAnsi="Times New Roman" w:cs="Times New Roman"/>
          <w:sz w:val="24"/>
          <w:szCs w:val="24"/>
          <w:lang w:val="en-US" w:eastAsia="ru-RU"/>
        </w:rPr>
      </w:pPr>
      <w:r w:rsidRPr="008A6AE0">
        <w:rPr>
          <w:rFonts w:ascii="Times New Roman" w:eastAsia="Times New Roman" w:hAnsi="Times New Roman" w:cs="Times New Roman"/>
          <w:sz w:val="24"/>
          <w:szCs w:val="24"/>
          <w:lang w:val="en-US" w:eastAsia="ru-RU"/>
        </w:rPr>
        <w:t xml:space="preserve">Die Projektmethode reicht bis </w:t>
      </w:r>
      <w:proofErr w:type="gramStart"/>
      <w:r w:rsidRPr="008A6AE0">
        <w:rPr>
          <w:rFonts w:ascii="Times New Roman" w:eastAsia="Times New Roman" w:hAnsi="Times New Roman" w:cs="Times New Roman"/>
          <w:sz w:val="24"/>
          <w:szCs w:val="24"/>
          <w:lang w:val="en-US" w:eastAsia="ru-RU"/>
        </w:rPr>
        <w:t>ins</w:t>
      </w:r>
      <w:proofErr w:type="gramEnd"/>
      <w:r w:rsidRPr="008A6AE0">
        <w:rPr>
          <w:rFonts w:ascii="Times New Roman" w:eastAsia="Times New Roman" w:hAnsi="Times New Roman" w:cs="Times New Roman"/>
          <w:sz w:val="24"/>
          <w:szCs w:val="24"/>
          <w:lang w:val="en-US" w:eastAsia="ru-RU"/>
        </w:rPr>
        <w:t xml:space="preserve"> 16. Jahrhundert in Italien bzw. </w:t>
      </w:r>
      <w:proofErr w:type="gramStart"/>
      <w:r w:rsidRPr="008A6AE0">
        <w:rPr>
          <w:rFonts w:ascii="Times New Roman" w:eastAsia="Times New Roman" w:hAnsi="Times New Roman" w:cs="Times New Roman"/>
          <w:sz w:val="24"/>
          <w:szCs w:val="24"/>
          <w:lang w:val="en-US" w:eastAsia="ru-RU"/>
        </w:rPr>
        <w:t>ins</w:t>
      </w:r>
      <w:proofErr w:type="gramEnd"/>
      <w:r w:rsidRPr="008A6AE0">
        <w:rPr>
          <w:rFonts w:ascii="Times New Roman" w:eastAsia="Times New Roman" w:hAnsi="Times New Roman" w:cs="Times New Roman"/>
          <w:sz w:val="24"/>
          <w:szCs w:val="24"/>
          <w:lang w:val="en-US" w:eastAsia="ru-RU"/>
        </w:rPr>
        <w:t xml:space="preserve"> frühe 18. Jahrhundert in Frankreich zurück. </w:t>
      </w:r>
      <w:hyperlink r:id="rId23" w:tooltip="Architektur" w:history="1">
        <w:r w:rsidRPr="008A6AE0">
          <w:rPr>
            <w:rFonts w:ascii="Times New Roman" w:eastAsia="Times New Roman" w:hAnsi="Times New Roman" w:cs="Times New Roman"/>
            <w:sz w:val="24"/>
            <w:szCs w:val="24"/>
            <w:lang w:val="en-US" w:eastAsia="ru-RU"/>
          </w:rPr>
          <w:t>Architekturstudenten</w:t>
        </w:r>
      </w:hyperlink>
      <w:r w:rsidRPr="008A6AE0">
        <w:rPr>
          <w:rFonts w:ascii="Times New Roman" w:eastAsia="Times New Roman" w:hAnsi="Times New Roman" w:cs="Times New Roman"/>
          <w:sz w:val="24"/>
          <w:szCs w:val="24"/>
          <w:lang w:val="en-US" w:eastAsia="ru-RU"/>
        </w:rPr>
        <w:t> erstellten </w:t>
      </w:r>
      <w:r w:rsidRPr="008A6AE0">
        <w:rPr>
          <w:rFonts w:ascii="Times New Roman" w:eastAsia="Times New Roman" w:hAnsi="Times New Roman" w:cs="Times New Roman"/>
          <w:iCs/>
          <w:sz w:val="24"/>
          <w:szCs w:val="24"/>
          <w:lang w:val="en-US" w:eastAsia="ru-RU"/>
        </w:rPr>
        <w:t>progetti</w:t>
      </w:r>
      <w:r w:rsidRPr="008A6AE0">
        <w:rPr>
          <w:rFonts w:ascii="Times New Roman" w:eastAsia="Times New Roman" w:hAnsi="Times New Roman" w:cs="Times New Roman"/>
          <w:sz w:val="24"/>
          <w:szCs w:val="24"/>
          <w:lang w:val="en-US" w:eastAsia="ru-RU"/>
        </w:rPr>
        <w:t xml:space="preserve"> und </w:t>
      </w:r>
      <w:proofErr w:type="gramStart"/>
      <w:r w:rsidRPr="008A6AE0">
        <w:rPr>
          <w:rFonts w:ascii="Times New Roman" w:eastAsia="Times New Roman" w:hAnsi="Times New Roman" w:cs="Times New Roman"/>
          <w:sz w:val="24"/>
          <w:szCs w:val="24"/>
          <w:lang w:val="en-US" w:eastAsia="ru-RU"/>
        </w:rPr>
        <w:t>an</w:t>
      </w:r>
      <w:proofErr w:type="gramEnd"/>
      <w:r w:rsidRPr="008A6AE0">
        <w:rPr>
          <w:rFonts w:ascii="Times New Roman" w:eastAsia="Times New Roman" w:hAnsi="Times New Roman" w:cs="Times New Roman"/>
          <w:sz w:val="24"/>
          <w:szCs w:val="24"/>
          <w:lang w:val="en-US" w:eastAsia="ru-RU"/>
        </w:rPr>
        <w:t xml:space="preserve"> der </w:t>
      </w:r>
      <w:hyperlink r:id="rId24" w:tooltip="Académie royale d’architecture" w:history="1">
        <w:r w:rsidRPr="008A6AE0">
          <w:rPr>
            <w:rFonts w:ascii="Times New Roman" w:eastAsia="Times New Roman" w:hAnsi="Times New Roman" w:cs="Times New Roman"/>
            <w:sz w:val="24"/>
            <w:szCs w:val="24"/>
            <w:lang w:val="en-US" w:eastAsia="ru-RU"/>
          </w:rPr>
          <w:t>Académie royale d’architecture</w:t>
        </w:r>
      </w:hyperlink>
      <w:r w:rsidRPr="008A6AE0">
        <w:rPr>
          <w:rFonts w:ascii="Times New Roman" w:eastAsia="Times New Roman" w:hAnsi="Times New Roman" w:cs="Times New Roman"/>
          <w:sz w:val="24"/>
          <w:szCs w:val="24"/>
          <w:lang w:val="en-US" w:eastAsia="ru-RU"/>
        </w:rPr>
        <w:t> in Paris sprach man von ‚projets‘, wenn die Studenten selbstständig Pläne und Entwürfe für ein größeres Bauvorhaben anzufertigen hatten. Von den Bauakademien und technischen Hochschulen in Frankreich verbreitete sich die Idee des Lernens am Projekt nach Deutschland, Österreich, in die Schweiz und – Mitte des 19. Jahrhunderts – auch in die Vereinigten Staaten. Calvin M. Woodward von der Washington University in St. Louis übertrug den Projektgedanken von der Hochschule auf die Schule, Charles R. Richards Anfang des 20. Jahrhunderts auf die Elementarschule und Rufus W. Stimson auf die </w:t>
      </w:r>
      <w:hyperlink r:id="rId25" w:tooltip="Berufsschule" w:history="1">
        <w:r w:rsidRPr="008A6AE0">
          <w:rPr>
            <w:rFonts w:ascii="Times New Roman" w:eastAsia="Times New Roman" w:hAnsi="Times New Roman" w:cs="Times New Roman"/>
            <w:sz w:val="24"/>
            <w:szCs w:val="24"/>
            <w:lang w:val="en-US" w:eastAsia="ru-RU"/>
          </w:rPr>
          <w:t>Berufsschule</w:t>
        </w:r>
      </w:hyperlink>
      <w:r w:rsidRPr="008A6AE0">
        <w:rPr>
          <w:rFonts w:ascii="Times New Roman" w:eastAsia="Times New Roman" w:hAnsi="Times New Roman" w:cs="Times New Roman"/>
          <w:sz w:val="24"/>
          <w:szCs w:val="24"/>
          <w:lang w:val="en-US" w:eastAsia="ru-RU"/>
        </w:rPr>
        <w:t>. Mit der Rezeption und Neubestimmung der Projektidee durch </w:t>
      </w:r>
      <w:hyperlink r:id="rId26" w:tooltip="John Dewey" w:history="1">
        <w:r w:rsidRPr="008A6AE0">
          <w:rPr>
            <w:rFonts w:ascii="Times New Roman" w:eastAsia="Times New Roman" w:hAnsi="Times New Roman" w:cs="Times New Roman"/>
            <w:sz w:val="24"/>
            <w:szCs w:val="24"/>
            <w:lang w:val="en-US" w:eastAsia="ru-RU"/>
          </w:rPr>
          <w:t>John Dewey</w:t>
        </w:r>
      </w:hyperlink>
      <w:r w:rsidRPr="008A6AE0">
        <w:rPr>
          <w:rFonts w:ascii="Times New Roman" w:eastAsia="Times New Roman" w:hAnsi="Times New Roman" w:cs="Times New Roman"/>
          <w:sz w:val="24"/>
          <w:szCs w:val="24"/>
          <w:lang w:val="en-US" w:eastAsia="ru-RU"/>
        </w:rPr>
        <w:t> und seinen Schüler </w:t>
      </w:r>
      <w:hyperlink r:id="rId27" w:tooltip="William Heard Kilpatrick" w:history="1">
        <w:r w:rsidRPr="008A6AE0">
          <w:rPr>
            <w:rFonts w:ascii="Times New Roman" w:eastAsia="Times New Roman" w:hAnsi="Times New Roman" w:cs="Times New Roman"/>
            <w:sz w:val="24"/>
            <w:szCs w:val="24"/>
            <w:lang w:val="en-US" w:eastAsia="ru-RU"/>
          </w:rPr>
          <w:t>William Heard Kilpatrick</w:t>
        </w:r>
      </w:hyperlink>
      <w:r w:rsidRPr="008A6AE0">
        <w:rPr>
          <w:rFonts w:ascii="Times New Roman" w:eastAsia="Times New Roman" w:hAnsi="Times New Roman" w:cs="Times New Roman"/>
          <w:sz w:val="24"/>
          <w:szCs w:val="24"/>
          <w:lang w:val="en-US" w:eastAsia="ru-RU"/>
        </w:rPr>
        <w:t> seit 1915 setzte sich die nun als </w:t>
      </w:r>
      <w:r w:rsidRPr="008A6AE0">
        <w:rPr>
          <w:rFonts w:ascii="Times New Roman" w:eastAsia="Times New Roman" w:hAnsi="Times New Roman" w:cs="Times New Roman"/>
          <w:iCs/>
          <w:sz w:val="24"/>
          <w:szCs w:val="24"/>
          <w:lang w:val="en-US" w:eastAsia="ru-RU"/>
        </w:rPr>
        <w:t>project method</w:t>
      </w:r>
      <w:r w:rsidRPr="008A6AE0">
        <w:rPr>
          <w:rFonts w:ascii="Times New Roman" w:eastAsia="Times New Roman" w:hAnsi="Times New Roman" w:cs="Times New Roman"/>
          <w:sz w:val="24"/>
          <w:szCs w:val="24"/>
          <w:lang w:val="en-US" w:eastAsia="ru-RU"/>
        </w:rPr>
        <w:t xml:space="preserve"> bezeichnete Unterrichtsweise zunehmend im pädagogischen Raum durch. </w:t>
      </w:r>
    </w:p>
    <w:p w:rsidR="008A6AE0" w:rsidRPr="008A6AE0" w:rsidRDefault="008A6AE0" w:rsidP="008A6AE0">
      <w:pPr>
        <w:shd w:val="clear" w:color="auto" w:fill="FFFFFF"/>
        <w:spacing w:before="120" w:after="120" w:line="276" w:lineRule="auto"/>
        <w:ind w:firstLine="360"/>
        <w:jc w:val="both"/>
        <w:rPr>
          <w:rFonts w:ascii="Times New Roman" w:eastAsia="Times New Roman" w:hAnsi="Times New Roman" w:cs="Times New Roman"/>
          <w:sz w:val="24"/>
          <w:szCs w:val="24"/>
          <w:vertAlign w:val="superscript"/>
          <w:lang w:val="en-US" w:eastAsia="ru-RU"/>
        </w:rPr>
      </w:pPr>
      <w:r w:rsidRPr="008A6AE0">
        <w:rPr>
          <w:rFonts w:ascii="Times New Roman" w:eastAsia="Times New Roman" w:hAnsi="Times New Roman" w:cs="Times New Roman"/>
          <w:sz w:val="24"/>
          <w:szCs w:val="24"/>
          <w:lang w:val="en-US" w:eastAsia="ru-RU"/>
        </w:rPr>
        <w:t>Anfang der 1970er Jahre erlebte der Projektunterricht eine Renaissance im Bildungswesen. Die didaktische Erneuerung wurde vor allem durch den Eindruck einer „Verkopfung“ der Schul- und Hochschulausbildung und das Bedürfnis nach mehr Lebensnähe und aktivem Einbezug der Lernenden in das Bildungsgeschehen ausgelöst. So entstanden an verschiedenen Hochschulen Zentren, die verstärkt an einer modernen Wiedergeburt der Projektidee arbeiteten wie an der </w:t>
      </w:r>
      <w:hyperlink r:id="rId28" w:tooltip="Pädagogische Hochschule" w:history="1">
        <w:r w:rsidRPr="008A6AE0">
          <w:rPr>
            <w:rFonts w:ascii="Times New Roman" w:eastAsia="Times New Roman" w:hAnsi="Times New Roman" w:cs="Times New Roman"/>
            <w:sz w:val="24"/>
            <w:szCs w:val="24"/>
            <w:lang w:val="en-US" w:eastAsia="ru-RU"/>
          </w:rPr>
          <w:t>Pädagogischen Hochschule Karlsruhe</w:t>
        </w:r>
      </w:hyperlink>
      <w:r w:rsidRPr="008A6AE0">
        <w:rPr>
          <w:rFonts w:ascii="Times New Roman" w:eastAsia="Times New Roman" w:hAnsi="Times New Roman" w:cs="Times New Roman"/>
          <w:sz w:val="24"/>
          <w:szCs w:val="24"/>
          <w:lang w:val="en-US" w:eastAsia="ru-RU"/>
        </w:rPr>
        <w:t>, an der </w:t>
      </w:r>
      <w:hyperlink r:id="rId29" w:tooltip="Universität Hamburg" w:history="1">
        <w:r w:rsidRPr="008A6AE0">
          <w:rPr>
            <w:rFonts w:ascii="Times New Roman" w:eastAsia="Times New Roman" w:hAnsi="Times New Roman" w:cs="Times New Roman"/>
            <w:sz w:val="24"/>
            <w:szCs w:val="24"/>
            <w:lang w:val="en-US" w:eastAsia="ru-RU"/>
          </w:rPr>
          <w:t>Universität Hamburg</w:t>
        </w:r>
      </w:hyperlink>
      <w:r w:rsidRPr="008A6AE0">
        <w:rPr>
          <w:rFonts w:ascii="Times New Roman" w:eastAsia="Times New Roman" w:hAnsi="Times New Roman" w:cs="Times New Roman"/>
          <w:sz w:val="24"/>
          <w:szCs w:val="24"/>
          <w:lang w:val="en-US" w:eastAsia="ru-RU"/>
        </w:rPr>
        <w:t> oder der </w:t>
      </w:r>
      <w:hyperlink r:id="rId30" w:tooltip="Universität Zürich" w:history="1">
        <w:r w:rsidRPr="008A6AE0">
          <w:rPr>
            <w:rFonts w:ascii="Times New Roman" w:eastAsia="Times New Roman" w:hAnsi="Times New Roman" w:cs="Times New Roman"/>
            <w:sz w:val="24"/>
            <w:szCs w:val="24"/>
            <w:lang w:val="en-US" w:eastAsia="ru-RU"/>
          </w:rPr>
          <w:t>Universität Zürich</w:t>
        </w:r>
      </w:hyperlink>
      <w:r w:rsidRPr="008A6AE0">
        <w:rPr>
          <w:rFonts w:ascii="Times New Roman" w:eastAsia="Times New Roman" w:hAnsi="Times New Roman" w:cs="Times New Roman"/>
          <w:sz w:val="24"/>
          <w:szCs w:val="24"/>
          <w:lang w:val="en-US" w:eastAsia="ru-RU"/>
        </w:rPr>
        <w:t>.</w:t>
      </w:r>
      <w:r w:rsidRPr="008A6AE0">
        <w:rPr>
          <w:rFonts w:ascii="Times New Roman" w:eastAsia="Times New Roman" w:hAnsi="Times New Roman" w:cs="Times New Roman"/>
          <w:sz w:val="24"/>
          <w:szCs w:val="24"/>
          <w:vertAlign w:val="superscript"/>
          <w:lang w:val="en-US" w:eastAsia="ru-RU"/>
        </w:rPr>
        <w:t xml:space="preserve"> </w:t>
      </w:r>
    </w:p>
    <w:p w:rsidR="00697FDA" w:rsidRPr="008A6AE0" w:rsidRDefault="00697FDA" w:rsidP="00697FDA">
      <w:pPr>
        <w:spacing w:after="0" w:line="276" w:lineRule="auto"/>
        <w:jc w:val="both"/>
        <w:rPr>
          <w:rFonts w:ascii="Times New Roman" w:eastAsiaTheme="minorEastAsia" w:hAnsi="Times New Roman" w:cs="Times New Roman"/>
          <w:b/>
          <w:sz w:val="24"/>
          <w:szCs w:val="24"/>
          <w:lang w:val="en-US" w:eastAsia="ru-RU"/>
        </w:rPr>
      </w:pP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b/>
          <w:bCs/>
          <w:sz w:val="24"/>
          <w:szCs w:val="24"/>
          <w:lang w:val="de-DE" w:eastAsia="ru-RU"/>
        </w:rPr>
      </w:pPr>
      <w:r w:rsidRPr="00697FDA">
        <w:rPr>
          <w:rFonts w:ascii="Times New Roman" w:eastAsiaTheme="minorEastAsia" w:hAnsi="Times New Roman" w:cs="Times New Roman"/>
          <w:b/>
          <w:bCs/>
          <w:sz w:val="24"/>
          <w:szCs w:val="24"/>
          <w:lang w:val="de-DE" w:eastAsia="ru-RU"/>
        </w:rPr>
        <w:t xml:space="preserve">II. </w:t>
      </w:r>
      <w:r w:rsidRPr="00697FDA">
        <w:rPr>
          <w:rFonts w:ascii="Times New Roman" w:eastAsiaTheme="minorEastAsia" w:hAnsi="Times New Roman" w:cs="Times New Roman"/>
          <w:b/>
          <w:bCs/>
          <w:sz w:val="24"/>
          <w:szCs w:val="24"/>
          <w:lang w:eastAsia="ru-RU"/>
        </w:rPr>
        <w:t>Составьте</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аннотацию</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к</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тексту</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используя</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фразы</w:t>
      </w:r>
      <w:r w:rsidRPr="00697FDA">
        <w:rPr>
          <w:rFonts w:ascii="Times New Roman" w:eastAsiaTheme="minorEastAsia" w:hAnsi="Times New Roman" w:cs="Times New Roman"/>
          <w:b/>
          <w:bCs/>
          <w:sz w:val="24"/>
          <w:szCs w:val="24"/>
          <w:lang w:val="de-DE" w:eastAsia="ru-RU"/>
        </w:rPr>
        <w: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de-DE" w:eastAsia="ru-RU"/>
        </w:rPr>
      </w:pPr>
      <w:r w:rsidRPr="00697FDA">
        <w:rPr>
          <w:rFonts w:ascii="Times New Roman" w:eastAsiaTheme="minorEastAsia" w:hAnsi="Times New Roman" w:cs="Times New Roman"/>
          <w:sz w:val="24"/>
          <w:szCs w:val="24"/>
          <w:lang w:val="de-DE" w:eastAsia="ru-RU"/>
        </w:rPr>
        <w:t>1. Der Text (das Buch, der Beitrag) hei</w:t>
      </w:r>
      <w:r w:rsidRPr="00697FDA">
        <w:rPr>
          <w:rFonts w:ascii="Times New Roman" w:eastAsiaTheme="minorEastAsia" w:hAnsi="Times New Roman" w:cs="Times New Roman"/>
          <w:sz w:val="24"/>
          <w:szCs w:val="24"/>
          <w:lang w:val="en-US" w:eastAsia="ru-RU"/>
        </w:rPr>
        <w:t>β</w:t>
      </w:r>
      <w:r w:rsidRPr="00697FDA">
        <w:rPr>
          <w:rFonts w:ascii="Times New Roman" w:eastAsiaTheme="minorEastAsia" w:hAnsi="Times New Roman" w:cs="Times New Roman"/>
          <w:sz w:val="24"/>
          <w:szCs w:val="24"/>
          <w:lang w:val="de-DE" w:eastAsia="ru-RU"/>
        </w:rPr>
        <w:t>t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2. Der Autor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Text (das Buch, der Beitrag)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von (D.)… </w:t>
      </w:r>
      <w:proofErr w:type="gramStart"/>
      <w:r w:rsidRPr="00697FDA">
        <w:rPr>
          <w:rFonts w:ascii="Times New Roman" w:eastAsiaTheme="minorEastAsia" w:hAnsi="Times New Roman" w:cs="Times New Roman"/>
          <w:sz w:val="24"/>
          <w:szCs w:val="24"/>
          <w:lang w:val="en-US" w:eastAsia="ru-RU"/>
        </w:rPr>
        <w:t>geschrieben</w:t>
      </w:r>
      <w:proofErr w:type="gramEnd"/>
      <w:r w:rsidRPr="00697FDA">
        <w:rPr>
          <w:rFonts w:ascii="Times New Roman" w:eastAsiaTheme="minorEastAsia" w:hAnsi="Times New Roman" w:cs="Times New Roman"/>
          <w:sz w:val="24"/>
          <w:szCs w:val="24"/>
          <w:lang w:val="en-US" w:eastAsia="ru-RU"/>
        </w:rPr>
        <w: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3. Er wurde in … veröffentlicht.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4. Die Hauptidee des Textes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Text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 gewidmet.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Es handelt sich um (Akk.)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5. Im Text werden Probleme (Fragen, Begriffe) wie … behandelt.</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Autor </w:t>
      </w:r>
      <w:proofErr w:type="gramStart"/>
      <w:r w:rsidRPr="00697FDA">
        <w:rPr>
          <w:rFonts w:ascii="Times New Roman" w:eastAsiaTheme="minorEastAsia" w:hAnsi="Times New Roman" w:cs="Times New Roman"/>
          <w:sz w:val="24"/>
          <w:szCs w:val="24"/>
          <w:lang w:val="en-US" w:eastAsia="ru-RU"/>
        </w:rPr>
        <w:t>betrifft  Probleme</w:t>
      </w:r>
      <w:proofErr w:type="gramEnd"/>
      <w:r w:rsidRPr="00697FDA">
        <w:rPr>
          <w:rFonts w:ascii="Times New Roman" w:eastAsiaTheme="minorEastAsia" w:hAnsi="Times New Roman" w:cs="Times New Roman"/>
          <w:sz w:val="24"/>
          <w:szCs w:val="24"/>
          <w:lang w:val="en-US" w:eastAsia="ru-RU"/>
        </w:rPr>
        <w:t xml:space="preserve"> (Fragen, Begriffe)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äuβert die Meinung über (Akk.)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6. Am </w:t>
      </w:r>
      <w:proofErr w:type="gramStart"/>
      <w:r w:rsidRPr="00697FDA">
        <w:rPr>
          <w:rFonts w:ascii="Times New Roman" w:eastAsiaTheme="minorEastAsia" w:hAnsi="Times New Roman" w:cs="Times New Roman"/>
          <w:sz w:val="24"/>
          <w:szCs w:val="24"/>
          <w:lang w:val="en-US" w:eastAsia="ru-RU"/>
        </w:rPr>
        <w:t>Anfang  ist</w:t>
      </w:r>
      <w:proofErr w:type="gramEnd"/>
      <w:r w:rsidRPr="00697FDA">
        <w:rPr>
          <w:rFonts w:ascii="Times New Roman" w:eastAsiaTheme="minorEastAsia" w:hAnsi="Times New Roman" w:cs="Times New Roman"/>
          <w:sz w:val="24"/>
          <w:szCs w:val="24"/>
          <w:lang w:val="en-US" w:eastAsia="ru-RU"/>
        </w:rPr>
        <w:t xml:space="preserve"> die Rede von (D.)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schreibt (betont, beschreibt), dass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erörtert (definiert) den Begriff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Weiter geht es um (Akk.)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Man unterscheidet ….</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7. Den Text kann man in 4 (5-7) Teile unterteilen.</w:t>
      </w:r>
    </w:p>
    <w:p w:rsidR="00697FDA" w:rsidRPr="00697FDA" w:rsidRDefault="00697FDA" w:rsidP="00697FD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8. In der Zusammenfassung wird mitgeteilt, dass …</w:t>
      </w:r>
    </w:p>
    <w:p w:rsidR="00697FDA" w:rsidRPr="00697FDA" w:rsidRDefault="00697FDA" w:rsidP="00697FDA">
      <w:pPr>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9. Ich finde den Text interessant (wichtig, aktuell, langweilig, leicht, schwer).</w:t>
      </w:r>
    </w:p>
    <w:p w:rsidR="00697FDA" w:rsidRPr="00697FDA" w:rsidRDefault="00697FDA" w:rsidP="00697FDA">
      <w:pPr>
        <w:spacing w:after="0" w:line="276" w:lineRule="auto"/>
        <w:rPr>
          <w:rFonts w:ascii="Times New Roman" w:eastAsiaTheme="minorEastAsia" w:hAnsi="Times New Roman" w:cs="Times New Roman"/>
          <w:b/>
          <w:bCs/>
          <w:sz w:val="24"/>
          <w:szCs w:val="24"/>
          <w:lang w:val="en-US" w:eastAsia="ru-RU"/>
        </w:rPr>
      </w:pPr>
    </w:p>
    <w:p w:rsidR="00697FDA" w:rsidRPr="00697FDA" w:rsidRDefault="00697FDA" w:rsidP="00697FDA">
      <w:pPr>
        <w:spacing w:after="0" w:line="276" w:lineRule="auto"/>
        <w:rPr>
          <w:rFonts w:ascii="Times New Roman" w:eastAsiaTheme="minorEastAsia" w:hAnsi="Times New Roman" w:cs="Times New Roman"/>
          <w:b/>
          <w:bCs/>
          <w:sz w:val="24"/>
          <w:szCs w:val="24"/>
          <w:lang w:eastAsia="ru-RU"/>
        </w:rPr>
      </w:pPr>
      <w:r w:rsidRPr="00697FDA">
        <w:rPr>
          <w:rFonts w:ascii="Times New Roman" w:eastAsiaTheme="minorEastAsia" w:hAnsi="Times New Roman" w:cs="Times New Roman"/>
          <w:b/>
          <w:bCs/>
          <w:sz w:val="24"/>
          <w:szCs w:val="24"/>
          <w:lang w:val="en-US" w:eastAsia="ru-RU"/>
        </w:rPr>
        <w:t>III</w:t>
      </w:r>
      <w:r w:rsidRPr="00697FDA">
        <w:rPr>
          <w:rFonts w:ascii="Times New Roman" w:eastAsiaTheme="minorEastAsia" w:hAnsi="Times New Roman" w:cs="Times New Roman"/>
          <w:b/>
          <w:bCs/>
          <w:sz w:val="24"/>
          <w:szCs w:val="24"/>
          <w:lang w:eastAsia="ru-RU"/>
        </w:rPr>
        <w:t xml:space="preserve">. Напишите 10 ключевых слов к тексту и переведите их. </w:t>
      </w:r>
    </w:p>
    <w:p w:rsidR="00697FDA" w:rsidRPr="00697FDA" w:rsidRDefault="00697FDA" w:rsidP="00697FDA">
      <w:pPr>
        <w:spacing w:after="0" w:line="276" w:lineRule="auto"/>
        <w:rPr>
          <w:rFonts w:ascii="Times New Roman" w:eastAsiaTheme="minorEastAsia" w:hAnsi="Times New Roman" w:cs="Times New Roman"/>
          <w:b/>
          <w:bCs/>
          <w:sz w:val="24"/>
          <w:szCs w:val="24"/>
          <w:lang w:eastAsia="ru-RU"/>
        </w:rPr>
      </w:pPr>
    </w:p>
    <w:p w:rsidR="00EB433F" w:rsidRDefault="00EB433F" w:rsidP="00EB433F">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EB433F" w:rsidRDefault="00EB433F" w:rsidP="00EB433F">
      <w:pPr>
        <w:numPr>
          <w:ilvl w:val="0"/>
          <w:numId w:val="8"/>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Wie heiβt Ihre Fachrichtung?</w:t>
      </w:r>
    </w:p>
    <w:p w:rsidR="00EB433F" w:rsidRDefault="00EB433F" w:rsidP="00EB433F">
      <w:pPr>
        <w:numPr>
          <w:ilvl w:val="0"/>
          <w:numId w:val="8"/>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Wofür interesieren Sie sich? </w:t>
      </w:r>
    </w:p>
    <w:p w:rsidR="00EB433F" w:rsidRDefault="00EB433F" w:rsidP="00EB433F">
      <w:pPr>
        <w:numPr>
          <w:ilvl w:val="0"/>
          <w:numId w:val="8"/>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arbeiten Sie?</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 gewählt?</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EB433F" w:rsidRDefault="00EB433F" w:rsidP="00EB433F">
      <w:pPr>
        <w:numPr>
          <w:ilvl w:val="0"/>
          <w:numId w:val="8"/>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697FDA" w:rsidRPr="00EB433F" w:rsidRDefault="00697FDA" w:rsidP="00697FDA">
      <w:pPr>
        <w:spacing w:after="0" w:line="276" w:lineRule="auto"/>
        <w:rPr>
          <w:rFonts w:ascii="Times New Roman" w:eastAsiaTheme="minorEastAsia" w:hAnsi="Times New Roman" w:cs="Times New Roman"/>
          <w:b/>
          <w:bCs/>
          <w:sz w:val="24"/>
          <w:szCs w:val="24"/>
          <w:lang w:val="de-DE" w:eastAsia="ru-RU"/>
        </w:rPr>
      </w:pPr>
    </w:p>
    <w:p w:rsidR="00697FDA" w:rsidRPr="00697FDA" w:rsidRDefault="00697FDA" w:rsidP="00697FDA">
      <w:pPr>
        <w:spacing w:after="200" w:line="276" w:lineRule="auto"/>
        <w:jc w:val="center"/>
        <w:rPr>
          <w:rFonts w:ascii="TimesNewRoman,Bold" w:eastAsiaTheme="minorEastAsia" w:hAnsi="TimesNewRoman,Bold" w:cs="TimesNewRoman,Bold"/>
          <w:b/>
          <w:bCs/>
          <w:sz w:val="24"/>
          <w:szCs w:val="24"/>
          <w:lang w:eastAsia="ru-RU"/>
        </w:rPr>
      </w:pPr>
      <w:r w:rsidRPr="00697FDA">
        <w:rPr>
          <w:rFonts w:ascii="TimesNewRoman,Bold" w:eastAsiaTheme="minorEastAsia" w:hAnsi="TimesNewRoman,Bold" w:cs="TimesNewRoman,Bold"/>
          <w:b/>
          <w:bCs/>
          <w:sz w:val="24"/>
          <w:szCs w:val="24"/>
          <w:lang w:eastAsia="ru-RU"/>
        </w:rPr>
        <w:t>Вариант 2</w:t>
      </w:r>
    </w:p>
    <w:p w:rsidR="00697FDA" w:rsidRPr="00697FDA" w:rsidRDefault="00697FDA" w:rsidP="00697FDA">
      <w:pPr>
        <w:numPr>
          <w:ilvl w:val="0"/>
          <w:numId w:val="3"/>
        </w:numPr>
        <w:spacing w:after="200" w:line="276" w:lineRule="auto"/>
        <w:contextualSpacing/>
        <w:rPr>
          <w:rFonts w:ascii="TimesNewRoman,Bold" w:eastAsiaTheme="minorEastAsia" w:hAnsi="TimesNewRoman,Bold" w:cs="TimesNewRoman,Bold"/>
          <w:b/>
          <w:bCs/>
          <w:sz w:val="24"/>
          <w:szCs w:val="24"/>
          <w:lang w:eastAsia="ru-RU"/>
        </w:rPr>
      </w:pPr>
      <w:r w:rsidRPr="00697FDA">
        <w:rPr>
          <w:rFonts w:ascii="TimesNewRoman,Bold" w:eastAsiaTheme="minorEastAsia" w:hAnsi="TimesNewRoman,Bold" w:cs="TimesNewRoman,Bold"/>
          <w:b/>
          <w:bCs/>
          <w:sz w:val="24"/>
          <w:szCs w:val="24"/>
          <w:lang w:eastAsia="ru-RU"/>
        </w:rPr>
        <w:t>Переведите первый, второй и третий абзацы на русский язык.</w:t>
      </w:r>
    </w:p>
    <w:p w:rsidR="008A6AE0" w:rsidRPr="00A7552D" w:rsidRDefault="008A6AE0" w:rsidP="008A6AE0">
      <w:pPr>
        <w:shd w:val="clear" w:color="auto" w:fill="FFFFFF"/>
        <w:spacing w:before="120" w:after="120" w:line="276" w:lineRule="auto"/>
        <w:ind w:firstLine="851"/>
        <w:jc w:val="center"/>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Merkmale des Projektunterrichts</w:t>
      </w:r>
    </w:p>
    <w:p w:rsidR="008A6AE0" w:rsidRPr="00A7552D" w:rsidRDefault="008A6AE0" w:rsidP="008A6AE0">
      <w:pPr>
        <w:shd w:val="clear" w:color="auto" w:fill="FFFFFF"/>
        <w:spacing w:before="120" w:after="12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 </w:t>
      </w:r>
      <w:r w:rsidRPr="00A7552D">
        <w:rPr>
          <w:rFonts w:ascii="Times New Roman" w:eastAsia="Times New Roman" w:hAnsi="Times New Roman" w:cs="Times New Roman"/>
          <w:sz w:val="24"/>
          <w:szCs w:val="24"/>
          <w:lang w:val="en-US" w:eastAsia="ru-RU"/>
        </w:rPr>
        <w:t>Die Grundintention des Projektunterrichts war ursprünglich eine gesellschaftlich-politische. Der Projektgedanke bei John Dewey und William Heard Kilpatrick, deren Name heute mit der Projektmethode meist verbunden wird, war die Reaktion auf tiefgreifende gesellschaftliche Veränderungen, die eine Reform des Unterrichtens in Richtung problembezogener, lebensnaher Aufgabenstellungen und Arbeitsweisen vorantrieben.</w:t>
      </w:r>
    </w:p>
    <w:p w:rsidR="008A6AE0" w:rsidRPr="00A7552D" w:rsidRDefault="008A6AE0" w:rsidP="008A6AE0">
      <w:pPr>
        <w:shd w:val="clear" w:color="auto" w:fill="FFFFFF"/>
        <w:spacing w:before="120" w:after="12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2. </w:t>
      </w:r>
      <w:r w:rsidRPr="00A7552D">
        <w:rPr>
          <w:rFonts w:ascii="Times New Roman" w:eastAsia="Times New Roman" w:hAnsi="Times New Roman" w:cs="Times New Roman"/>
          <w:sz w:val="24"/>
          <w:szCs w:val="24"/>
          <w:lang w:val="en-US" w:eastAsia="ru-RU"/>
        </w:rPr>
        <w:t xml:space="preserve">Aufgrund der Komplexität des Unterrichtsmodells und seiner langen internationalen Geschichte, aber auch wegen unterschiedlicher didaktischer Ansprüche </w:t>
      </w:r>
      <w:proofErr w:type="gramStart"/>
      <w:r w:rsidRPr="00A7552D">
        <w:rPr>
          <w:rFonts w:ascii="Times New Roman" w:eastAsia="Times New Roman" w:hAnsi="Times New Roman" w:cs="Times New Roman"/>
          <w:sz w:val="24"/>
          <w:szCs w:val="24"/>
          <w:lang w:val="en-US" w:eastAsia="ru-RU"/>
        </w:rPr>
        <w:t>an</w:t>
      </w:r>
      <w:proofErr w:type="gramEnd"/>
      <w:r w:rsidRPr="00A7552D">
        <w:rPr>
          <w:rFonts w:ascii="Times New Roman" w:eastAsia="Times New Roman" w:hAnsi="Times New Roman" w:cs="Times New Roman"/>
          <w:sz w:val="24"/>
          <w:szCs w:val="24"/>
          <w:lang w:val="en-US" w:eastAsia="ru-RU"/>
        </w:rPr>
        <w:t xml:space="preserve"> diese Form des Unterrichtens ist es bis heute nicht gelungen, eine einheitliche Definition zu finden. So wurde versucht, das Wesen eines Projektunterrichts wenigstens durch eine Reihe von Kriterien zu bestimmen, die das Arbeiten in Projekten von anderen Unterrichtsformen unterscheiden. Bei Durchsicht der einschlägigen Fachliteratur finden sich immer wieder einzelne Elemente wie</w:t>
      </w:r>
    </w:p>
    <w:p w:rsidR="008A6AE0" w:rsidRPr="00A7552D" w:rsidRDefault="00C029B7"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val="en-US" w:eastAsia="ru-RU"/>
        </w:rPr>
      </w:pPr>
      <w:hyperlink r:id="rId31" w:tooltip="Handlungsorientierter Unterricht" w:history="1">
        <w:r w:rsidR="008A6AE0" w:rsidRPr="00A7552D">
          <w:rPr>
            <w:rFonts w:ascii="Times New Roman" w:eastAsia="Times New Roman" w:hAnsi="Times New Roman" w:cs="Times New Roman"/>
            <w:sz w:val="24"/>
            <w:szCs w:val="24"/>
            <w:lang w:val="en-US" w:eastAsia="ru-RU"/>
          </w:rPr>
          <w:t>Handlungsorientierung</w:t>
        </w:r>
      </w:hyperlink>
      <w:r w:rsidR="008A6AE0" w:rsidRPr="00A7552D">
        <w:rPr>
          <w:rFonts w:ascii="Times New Roman" w:eastAsia="Times New Roman" w:hAnsi="Times New Roman" w:cs="Times New Roman"/>
          <w:sz w:val="24"/>
          <w:szCs w:val="24"/>
          <w:lang w:val="en-US" w:eastAsia="ru-RU"/>
        </w:rPr>
        <w:t>, wobei körperliche und geistige Arbeit gefragt sind und möglichst viele Sinne angesprochen werden sollen</w:t>
      </w:r>
    </w:p>
    <w:p w:rsidR="008A6AE0" w:rsidRPr="00A7552D" w:rsidRDefault="00C029B7"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32" w:tooltip="Selbstorganisiertes Lernen" w:history="1">
        <w:r w:rsidR="008A6AE0" w:rsidRPr="00A7552D">
          <w:rPr>
            <w:rFonts w:ascii="Times New Roman" w:eastAsia="Times New Roman" w:hAnsi="Times New Roman" w:cs="Times New Roman"/>
            <w:sz w:val="24"/>
            <w:szCs w:val="24"/>
            <w:lang w:eastAsia="ru-RU"/>
          </w:rPr>
          <w:t>Selbstorganisation</w:t>
        </w:r>
      </w:hyperlink>
      <w:r w:rsidR="008A6AE0" w:rsidRPr="00A7552D">
        <w:rPr>
          <w:rFonts w:ascii="Times New Roman" w:eastAsia="Times New Roman" w:hAnsi="Times New Roman" w:cs="Times New Roman"/>
          <w:sz w:val="24"/>
          <w:szCs w:val="24"/>
          <w:lang w:eastAsia="ru-RU"/>
        </w:rPr>
        <w:t> und Selbstverantwortung der Schüler</w:t>
      </w:r>
    </w:p>
    <w:p w:rsidR="008A6AE0" w:rsidRPr="00A7552D" w:rsidRDefault="00C029B7"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33" w:tooltip="Kooperatives Lernen" w:history="1">
        <w:r w:rsidR="008A6AE0" w:rsidRPr="00A7552D">
          <w:rPr>
            <w:rFonts w:ascii="Times New Roman" w:eastAsia="Times New Roman" w:hAnsi="Times New Roman" w:cs="Times New Roman"/>
            <w:sz w:val="24"/>
            <w:szCs w:val="24"/>
            <w:lang w:eastAsia="ru-RU"/>
          </w:rPr>
          <w:t>Kooperatives Lernen</w:t>
        </w:r>
      </w:hyperlink>
      <w:r w:rsidR="008A6AE0" w:rsidRPr="00A7552D">
        <w:rPr>
          <w:rFonts w:ascii="Times New Roman" w:eastAsia="Times New Roman" w:hAnsi="Times New Roman" w:cs="Times New Roman"/>
          <w:sz w:val="24"/>
          <w:szCs w:val="24"/>
          <w:lang w:eastAsia="ru-RU"/>
        </w:rPr>
        <w:t> (</w:t>
      </w:r>
      <w:hyperlink r:id="rId34" w:tooltip="Teamwork" w:history="1">
        <w:r w:rsidR="008A6AE0" w:rsidRPr="00A7552D">
          <w:rPr>
            <w:rFonts w:ascii="Times New Roman" w:eastAsia="Times New Roman" w:hAnsi="Times New Roman" w:cs="Times New Roman"/>
            <w:sz w:val="24"/>
            <w:szCs w:val="24"/>
            <w:lang w:eastAsia="ru-RU"/>
          </w:rPr>
          <w:t>Teamwork</w:t>
        </w:r>
      </w:hyperlink>
      <w:r w:rsidR="008A6AE0" w:rsidRPr="00A7552D">
        <w:rPr>
          <w:rFonts w:ascii="Times New Roman" w:eastAsia="Times New Roman" w:hAnsi="Times New Roman" w:cs="Times New Roman"/>
          <w:sz w:val="24"/>
          <w:szCs w:val="24"/>
          <w:lang w:eastAsia="ru-RU"/>
        </w:rPr>
        <w:t>)</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Situationsbezogenheit mit Verbindung zum wirklichen Leben und daraus resultierende praktische Erfahrungen</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Interessenbezogenheit</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Zielgerichtete Planung</w:t>
      </w:r>
    </w:p>
    <w:p w:rsidR="008A6AE0" w:rsidRPr="00A7552D" w:rsidRDefault="00C029B7"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35" w:tooltip="Interdisziplinarität" w:history="1">
        <w:r w:rsidR="008A6AE0" w:rsidRPr="00A7552D">
          <w:rPr>
            <w:rFonts w:ascii="Times New Roman" w:eastAsia="Times New Roman" w:hAnsi="Times New Roman" w:cs="Times New Roman"/>
            <w:sz w:val="24"/>
            <w:szCs w:val="24"/>
            <w:lang w:eastAsia="ru-RU"/>
          </w:rPr>
          <w:t>Interdisziplinarität</w:t>
        </w:r>
      </w:hyperlink>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Gesellschaftsrelevanz</w:t>
      </w:r>
    </w:p>
    <w:p w:rsidR="008A6AE0" w:rsidRPr="00A7552D" w:rsidRDefault="00C029B7"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val="en-US" w:eastAsia="ru-RU"/>
        </w:rPr>
      </w:pPr>
      <w:hyperlink r:id="rId36" w:tooltip="Ganzheitlichkeit (Pädagogik)" w:history="1">
        <w:r w:rsidR="008A6AE0" w:rsidRPr="00A7552D">
          <w:rPr>
            <w:rFonts w:ascii="Times New Roman" w:eastAsia="Times New Roman" w:hAnsi="Times New Roman" w:cs="Times New Roman"/>
            <w:sz w:val="24"/>
            <w:szCs w:val="24"/>
            <w:lang w:val="en-US" w:eastAsia="ru-RU"/>
          </w:rPr>
          <w:t>Ganzheitlichkeit</w:t>
        </w:r>
      </w:hyperlink>
      <w:r w:rsidR="008A6AE0" w:rsidRPr="00A7552D">
        <w:rPr>
          <w:rFonts w:ascii="Times New Roman" w:eastAsia="Times New Roman" w:hAnsi="Times New Roman" w:cs="Times New Roman"/>
          <w:sz w:val="24"/>
          <w:szCs w:val="24"/>
          <w:lang w:val="en-US" w:eastAsia="ru-RU"/>
        </w:rPr>
        <w:t xml:space="preserve">: Das Projekt wird </w:t>
      </w:r>
      <w:proofErr w:type="gramStart"/>
      <w:r w:rsidR="008A6AE0" w:rsidRPr="00A7552D">
        <w:rPr>
          <w:rFonts w:ascii="Times New Roman" w:eastAsia="Times New Roman" w:hAnsi="Times New Roman" w:cs="Times New Roman"/>
          <w:sz w:val="24"/>
          <w:szCs w:val="24"/>
          <w:lang w:val="en-US" w:eastAsia="ru-RU"/>
        </w:rPr>
        <w:t>als</w:t>
      </w:r>
      <w:proofErr w:type="gramEnd"/>
      <w:r w:rsidR="008A6AE0" w:rsidRPr="00A7552D">
        <w:rPr>
          <w:rFonts w:ascii="Times New Roman" w:eastAsia="Times New Roman" w:hAnsi="Times New Roman" w:cs="Times New Roman"/>
          <w:sz w:val="24"/>
          <w:szCs w:val="24"/>
          <w:lang w:val="en-US" w:eastAsia="ru-RU"/>
        </w:rPr>
        <w:t xml:space="preserve"> Ganzes gesehen. Es wird nicht nur das Produkt gewertet, sondern der gesamte Arbeitsprozess zur Aufgabe gemacht.</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Produktorientierung</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Demokratische Unterrichtsgestaltung</w:t>
      </w:r>
    </w:p>
    <w:p w:rsidR="008A6AE0" w:rsidRPr="00A7552D" w:rsidRDefault="008A6AE0" w:rsidP="008A6AE0">
      <w:pPr>
        <w:numPr>
          <w:ilvl w:val="0"/>
          <w:numId w:val="5"/>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Einbezug außerschulischer Lernorte</w:t>
      </w:r>
    </w:p>
    <w:p w:rsidR="008A6AE0" w:rsidRPr="00A7552D" w:rsidRDefault="008A6AE0" w:rsidP="008A6AE0">
      <w:pPr>
        <w:shd w:val="clear" w:color="auto" w:fill="FFFFFF"/>
        <w:spacing w:before="120" w:after="12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3. </w:t>
      </w:r>
      <w:r w:rsidRPr="00A7552D">
        <w:rPr>
          <w:rFonts w:ascii="Times New Roman" w:eastAsia="Times New Roman" w:hAnsi="Times New Roman" w:cs="Times New Roman"/>
          <w:sz w:val="24"/>
          <w:szCs w:val="24"/>
          <w:lang w:val="en-US" w:eastAsia="ru-RU"/>
        </w:rPr>
        <w:t>Warwitz und Rudolf charakterisieren Projektunterricht in Abgrenzung von anderen Unterrichtsformen und methodischen Einzelelementen wie </w:t>
      </w:r>
      <w:hyperlink r:id="rId37" w:tooltip="Freiarbeit" w:history="1">
        <w:r w:rsidRPr="00A7552D">
          <w:rPr>
            <w:rFonts w:ascii="Times New Roman" w:eastAsia="Times New Roman" w:hAnsi="Times New Roman" w:cs="Times New Roman"/>
            <w:sz w:val="24"/>
            <w:szCs w:val="24"/>
            <w:lang w:val="en-US" w:eastAsia="ru-RU"/>
          </w:rPr>
          <w:t>Freiarbeit</w:t>
        </w:r>
      </w:hyperlink>
      <w:r w:rsidRPr="00A7552D">
        <w:rPr>
          <w:rFonts w:ascii="Times New Roman" w:eastAsia="Times New Roman" w:hAnsi="Times New Roman" w:cs="Times New Roman"/>
          <w:sz w:val="24"/>
          <w:szCs w:val="24"/>
          <w:lang w:val="en-US" w:eastAsia="ru-RU"/>
        </w:rPr>
        <w:t>, </w:t>
      </w:r>
      <w:hyperlink r:id="rId38" w:tooltip="Offener Unterricht" w:history="1">
        <w:r w:rsidRPr="00A7552D">
          <w:rPr>
            <w:rFonts w:ascii="Times New Roman" w:eastAsia="Times New Roman" w:hAnsi="Times New Roman" w:cs="Times New Roman"/>
            <w:sz w:val="24"/>
            <w:szCs w:val="24"/>
            <w:lang w:val="en-US" w:eastAsia="ru-RU"/>
          </w:rPr>
          <w:t>Offener Unterricht</w:t>
        </w:r>
      </w:hyperlink>
      <w:r w:rsidRPr="00A7552D">
        <w:rPr>
          <w:rFonts w:ascii="Times New Roman" w:eastAsia="Times New Roman" w:hAnsi="Times New Roman" w:cs="Times New Roman"/>
          <w:sz w:val="24"/>
          <w:szCs w:val="24"/>
          <w:lang w:val="en-US" w:eastAsia="ru-RU"/>
        </w:rPr>
        <w:t>, </w:t>
      </w:r>
      <w:hyperlink r:id="rId39" w:tooltip="Fächerverbindender Unterricht" w:history="1">
        <w:r w:rsidRPr="00A7552D">
          <w:rPr>
            <w:rFonts w:ascii="Times New Roman" w:eastAsia="Times New Roman" w:hAnsi="Times New Roman" w:cs="Times New Roman"/>
            <w:sz w:val="24"/>
            <w:szCs w:val="24"/>
            <w:lang w:val="en-US" w:eastAsia="ru-RU"/>
          </w:rPr>
          <w:t>Fächerverbindender Unterricht</w:t>
        </w:r>
      </w:hyperlink>
      <w:r w:rsidRPr="00A7552D">
        <w:rPr>
          <w:rFonts w:ascii="Times New Roman" w:eastAsia="Times New Roman" w:hAnsi="Times New Roman" w:cs="Times New Roman"/>
          <w:sz w:val="24"/>
          <w:szCs w:val="24"/>
          <w:lang w:val="en-US" w:eastAsia="ru-RU"/>
        </w:rPr>
        <w:t>, </w:t>
      </w:r>
      <w:hyperlink r:id="rId40" w:tooltip="Handlungsorientierter Unterricht" w:history="1">
        <w:r w:rsidRPr="00A7552D">
          <w:rPr>
            <w:rFonts w:ascii="Times New Roman" w:eastAsia="Times New Roman" w:hAnsi="Times New Roman" w:cs="Times New Roman"/>
            <w:sz w:val="24"/>
            <w:szCs w:val="24"/>
            <w:lang w:val="en-US" w:eastAsia="ru-RU"/>
          </w:rPr>
          <w:t>Handlungsorientierter Unterricht</w:t>
        </w:r>
      </w:hyperlink>
      <w:r w:rsidRPr="00A7552D">
        <w:rPr>
          <w:rFonts w:ascii="Times New Roman" w:eastAsia="Times New Roman" w:hAnsi="Times New Roman" w:cs="Times New Roman"/>
          <w:sz w:val="24"/>
          <w:szCs w:val="24"/>
          <w:lang w:val="en-US" w:eastAsia="ru-RU"/>
        </w:rPr>
        <w:t>, </w:t>
      </w:r>
      <w:hyperlink r:id="rId41" w:tooltip="Gruppenunterricht" w:history="1">
        <w:r w:rsidRPr="00A7552D">
          <w:rPr>
            <w:rFonts w:ascii="Times New Roman" w:eastAsia="Times New Roman" w:hAnsi="Times New Roman" w:cs="Times New Roman"/>
            <w:sz w:val="24"/>
            <w:szCs w:val="24"/>
            <w:lang w:val="en-US" w:eastAsia="ru-RU"/>
          </w:rPr>
          <w:t>Gruppenunterricht</w:t>
        </w:r>
      </w:hyperlink>
      <w:r w:rsidRPr="00A7552D">
        <w:rPr>
          <w:rFonts w:ascii="Times New Roman" w:eastAsia="Times New Roman" w:hAnsi="Times New Roman" w:cs="Times New Roman"/>
          <w:sz w:val="24"/>
          <w:szCs w:val="24"/>
          <w:lang w:val="en-US" w:eastAsia="ru-RU"/>
        </w:rPr>
        <w:t>, </w:t>
      </w:r>
      <w:hyperlink r:id="rId42" w:tooltip="Schülerzentrierter Unterricht" w:history="1">
        <w:r w:rsidRPr="00A7552D">
          <w:rPr>
            <w:rFonts w:ascii="Times New Roman" w:eastAsia="Times New Roman" w:hAnsi="Times New Roman" w:cs="Times New Roman"/>
            <w:sz w:val="24"/>
            <w:szCs w:val="24"/>
            <w:lang w:val="en-US" w:eastAsia="ru-RU"/>
          </w:rPr>
          <w:t>Schülerzentrierter Unterricht</w:t>
        </w:r>
      </w:hyperlink>
      <w:r w:rsidRPr="00A7552D">
        <w:rPr>
          <w:rFonts w:ascii="Times New Roman" w:eastAsia="Times New Roman" w:hAnsi="Times New Roman" w:cs="Times New Roman"/>
          <w:sz w:val="24"/>
          <w:szCs w:val="24"/>
          <w:lang w:val="en-US" w:eastAsia="ru-RU"/>
        </w:rPr>
        <w:t>, </w:t>
      </w:r>
      <w:hyperlink r:id="rId43" w:tooltip="Problemorientierung" w:history="1">
        <w:r w:rsidRPr="00A7552D">
          <w:rPr>
            <w:rFonts w:ascii="Times New Roman" w:eastAsia="Times New Roman" w:hAnsi="Times New Roman" w:cs="Times New Roman"/>
            <w:sz w:val="24"/>
            <w:szCs w:val="24"/>
            <w:lang w:val="en-US" w:eastAsia="ru-RU"/>
          </w:rPr>
          <w:t>Problemorientierter Unterricht</w:t>
        </w:r>
      </w:hyperlink>
      <w:r w:rsidRPr="00A7552D">
        <w:rPr>
          <w:rFonts w:ascii="Times New Roman" w:eastAsia="Times New Roman" w:hAnsi="Times New Roman" w:cs="Times New Roman"/>
          <w:sz w:val="24"/>
          <w:szCs w:val="24"/>
          <w:lang w:val="en-US" w:eastAsia="ru-RU"/>
        </w:rPr>
        <w:t>, </w:t>
      </w:r>
      <w:hyperlink r:id="rId44" w:tooltip="Entdeckendes Lernen" w:history="1">
        <w:r w:rsidRPr="00A7552D">
          <w:rPr>
            <w:rFonts w:ascii="Times New Roman" w:eastAsia="Times New Roman" w:hAnsi="Times New Roman" w:cs="Times New Roman"/>
            <w:sz w:val="24"/>
            <w:szCs w:val="24"/>
            <w:lang w:val="en-US" w:eastAsia="ru-RU"/>
          </w:rPr>
          <w:t>Entdeckendes Lernen</w:t>
        </w:r>
      </w:hyperlink>
      <w:r w:rsidRPr="00A7552D">
        <w:rPr>
          <w:rFonts w:ascii="Times New Roman" w:eastAsia="Times New Roman" w:hAnsi="Times New Roman" w:cs="Times New Roman"/>
          <w:sz w:val="24"/>
          <w:szCs w:val="24"/>
          <w:lang w:val="en-US" w:eastAsia="ru-RU"/>
        </w:rPr>
        <w:t>, </w:t>
      </w:r>
      <w:hyperlink r:id="rId45" w:tooltip="Selbstbestimmtes Lernen" w:history="1">
        <w:r w:rsidRPr="00A7552D">
          <w:rPr>
            <w:rFonts w:ascii="Times New Roman" w:eastAsia="Times New Roman" w:hAnsi="Times New Roman" w:cs="Times New Roman"/>
            <w:sz w:val="24"/>
            <w:szCs w:val="24"/>
            <w:lang w:val="en-US" w:eastAsia="ru-RU"/>
          </w:rPr>
          <w:t>Selbstbestimmtes Lernen</w:t>
        </w:r>
      </w:hyperlink>
      <w:r w:rsidRPr="00A7552D">
        <w:rPr>
          <w:rFonts w:ascii="Times New Roman" w:eastAsia="Times New Roman" w:hAnsi="Times New Roman" w:cs="Times New Roman"/>
          <w:sz w:val="24"/>
          <w:szCs w:val="24"/>
          <w:lang w:val="en-US" w:eastAsia="ru-RU"/>
        </w:rPr>
        <w:t>, </w:t>
      </w:r>
      <w:hyperlink r:id="rId46" w:tooltip="Learning by Doing" w:history="1">
        <w:r w:rsidRPr="00A7552D">
          <w:rPr>
            <w:rFonts w:ascii="Times New Roman" w:eastAsia="Times New Roman" w:hAnsi="Times New Roman" w:cs="Times New Roman"/>
            <w:sz w:val="24"/>
            <w:szCs w:val="24"/>
            <w:lang w:val="en-US" w:eastAsia="ru-RU"/>
          </w:rPr>
          <w:t>Learning by Doing</w:t>
        </w:r>
      </w:hyperlink>
      <w:r w:rsidRPr="00A7552D">
        <w:rPr>
          <w:rFonts w:ascii="Times New Roman" w:eastAsia="Times New Roman" w:hAnsi="Times New Roman" w:cs="Times New Roman"/>
          <w:sz w:val="24"/>
          <w:szCs w:val="24"/>
          <w:lang w:val="en-US" w:eastAsia="ru-RU"/>
        </w:rPr>
        <w:t xml:space="preserve"> durch sieben Minimalanforderungen: </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Komplexität der Aufgabe</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Bedürfnisspannung der Beteiligten</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Bezug zur Lebensumwelt und gesellschaftliche Relevanz</w:t>
      </w:r>
    </w:p>
    <w:p w:rsidR="008A6AE0" w:rsidRPr="00A7552D" w:rsidRDefault="00C029B7"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47" w:tooltip="Mehrdimensionales Lernen" w:history="1">
        <w:r w:rsidR="008A6AE0" w:rsidRPr="00A7552D">
          <w:rPr>
            <w:rFonts w:ascii="Times New Roman" w:eastAsia="Times New Roman" w:hAnsi="Times New Roman" w:cs="Times New Roman"/>
            <w:sz w:val="24"/>
            <w:szCs w:val="24"/>
            <w:lang w:eastAsia="ru-RU"/>
          </w:rPr>
          <w:t>Mehrdimensionale Lernbeanspruchung</w:t>
        </w:r>
      </w:hyperlink>
    </w:p>
    <w:p w:rsidR="008A6AE0" w:rsidRPr="00A7552D" w:rsidRDefault="00C029B7"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hyperlink r:id="rId48" w:tooltip="Interdisziplinarität" w:history="1">
        <w:r w:rsidR="008A6AE0" w:rsidRPr="00A7552D">
          <w:rPr>
            <w:rFonts w:ascii="Times New Roman" w:eastAsia="Times New Roman" w:hAnsi="Times New Roman" w:cs="Times New Roman"/>
            <w:sz w:val="24"/>
            <w:szCs w:val="24"/>
            <w:lang w:eastAsia="ru-RU"/>
          </w:rPr>
          <w:t>Interdisziplinarität</w:t>
        </w:r>
      </w:hyperlink>
      <w:r w:rsidR="008A6AE0" w:rsidRPr="00A7552D">
        <w:rPr>
          <w:rFonts w:ascii="Times New Roman" w:eastAsia="Times New Roman" w:hAnsi="Times New Roman" w:cs="Times New Roman"/>
          <w:sz w:val="24"/>
          <w:szCs w:val="24"/>
          <w:lang w:eastAsia="ru-RU"/>
        </w:rPr>
        <w:t> der Sachansätze</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Gemeinsame Planung, Durchführung und Auswertung</w:t>
      </w:r>
    </w:p>
    <w:p w:rsidR="008A6AE0" w:rsidRPr="00A7552D" w:rsidRDefault="008A6AE0" w:rsidP="008A6AE0">
      <w:pPr>
        <w:numPr>
          <w:ilvl w:val="0"/>
          <w:numId w:val="6"/>
        </w:numPr>
        <w:shd w:val="clear" w:color="auto" w:fill="FFFFFF"/>
        <w:spacing w:before="100" w:beforeAutospacing="1" w:after="24" w:line="276" w:lineRule="auto"/>
        <w:ind w:left="384" w:firstLine="851"/>
        <w:jc w:val="both"/>
        <w:rPr>
          <w:rFonts w:ascii="Times New Roman" w:eastAsia="Times New Roman" w:hAnsi="Times New Roman" w:cs="Times New Roman"/>
          <w:sz w:val="24"/>
          <w:szCs w:val="24"/>
          <w:lang w:eastAsia="ru-RU"/>
        </w:rPr>
      </w:pPr>
      <w:r w:rsidRPr="00A7552D">
        <w:rPr>
          <w:rFonts w:ascii="Times New Roman" w:eastAsia="Times New Roman" w:hAnsi="Times New Roman" w:cs="Times New Roman"/>
          <w:sz w:val="24"/>
          <w:szCs w:val="24"/>
          <w:lang w:eastAsia="ru-RU"/>
        </w:rPr>
        <w:t>Ziel- und Prozessorientierung</w:t>
      </w:r>
    </w:p>
    <w:p w:rsidR="008A6AE0" w:rsidRPr="00A7552D" w:rsidRDefault="008A6AE0" w:rsidP="008A6AE0">
      <w:pPr>
        <w:shd w:val="clear" w:color="auto" w:fill="FFFFFF"/>
        <w:spacing w:before="120" w:after="120" w:line="276" w:lineRule="auto"/>
        <w:ind w:firstLine="851"/>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4. </w:t>
      </w:r>
      <w:r w:rsidRPr="00A7552D">
        <w:rPr>
          <w:rFonts w:ascii="Times New Roman" w:eastAsia="Times New Roman" w:hAnsi="Times New Roman" w:cs="Times New Roman"/>
          <w:sz w:val="24"/>
          <w:szCs w:val="24"/>
          <w:lang w:val="en-US" w:eastAsia="ru-RU"/>
        </w:rPr>
        <w:t>Der in den Schulen in der Regel praktizierte </w:t>
      </w:r>
      <w:hyperlink r:id="rId49" w:tooltip="Projektorientierter Unterricht" w:history="1">
        <w:r w:rsidRPr="00A7552D">
          <w:rPr>
            <w:rFonts w:ascii="Times New Roman" w:eastAsia="Times New Roman" w:hAnsi="Times New Roman" w:cs="Times New Roman"/>
            <w:iCs/>
            <w:sz w:val="24"/>
            <w:szCs w:val="24"/>
            <w:lang w:val="en-US" w:eastAsia="ru-RU"/>
          </w:rPr>
          <w:t>Projektorientierte Unterricht</w:t>
        </w:r>
      </w:hyperlink>
      <w:r w:rsidRPr="00A7552D">
        <w:rPr>
          <w:rFonts w:ascii="Times New Roman" w:eastAsia="Times New Roman" w:hAnsi="Times New Roman" w:cs="Times New Roman"/>
          <w:sz w:val="24"/>
          <w:szCs w:val="24"/>
          <w:lang w:val="en-US" w:eastAsia="ru-RU"/>
        </w:rPr>
        <w:t xml:space="preserve"> erfüllt dabei nur einige der Projektansprüche. Er gilt </w:t>
      </w:r>
      <w:proofErr w:type="gramStart"/>
      <w:r w:rsidRPr="00A7552D">
        <w:rPr>
          <w:rFonts w:ascii="Times New Roman" w:eastAsia="Times New Roman" w:hAnsi="Times New Roman" w:cs="Times New Roman"/>
          <w:sz w:val="24"/>
          <w:szCs w:val="24"/>
          <w:lang w:val="en-US" w:eastAsia="ru-RU"/>
        </w:rPr>
        <w:t>als</w:t>
      </w:r>
      <w:proofErr w:type="gramEnd"/>
      <w:r w:rsidRPr="00A7552D">
        <w:rPr>
          <w:rFonts w:ascii="Times New Roman" w:eastAsia="Times New Roman" w:hAnsi="Times New Roman" w:cs="Times New Roman"/>
          <w:sz w:val="24"/>
          <w:szCs w:val="24"/>
          <w:lang w:val="en-US" w:eastAsia="ru-RU"/>
        </w:rPr>
        <w:t xml:space="preserve"> Vorstufe und Lernweg des eigentlichen Projektunterricht und nimmt seinen Ausgang meistens von einem bestimmten Fach und seinen Anliegen aus: </w:t>
      </w:r>
      <w:r w:rsidRPr="00A7552D">
        <w:rPr>
          <w:rFonts w:ascii="Times New Roman" w:eastAsia="Times New Roman" w:hAnsi="Times New Roman" w:cs="Times New Roman"/>
          <w:iCs/>
          <w:sz w:val="24"/>
          <w:szCs w:val="24"/>
          <w:lang w:val="en-US" w:eastAsia="ru-RU"/>
        </w:rPr>
        <w:t>Projektorientierter </w:t>
      </w:r>
      <w:hyperlink r:id="rId50" w:tooltip="Sportunterricht" w:history="1">
        <w:r w:rsidRPr="00A7552D">
          <w:rPr>
            <w:rFonts w:ascii="Times New Roman" w:eastAsia="Times New Roman" w:hAnsi="Times New Roman" w:cs="Times New Roman"/>
            <w:iCs/>
            <w:sz w:val="24"/>
            <w:szCs w:val="24"/>
            <w:lang w:val="en-US" w:eastAsia="ru-RU"/>
          </w:rPr>
          <w:t>Sportunterricht</w:t>
        </w:r>
      </w:hyperlink>
      <w:r w:rsidRPr="00A7552D">
        <w:rPr>
          <w:rFonts w:ascii="Times New Roman" w:eastAsia="Times New Roman" w:hAnsi="Times New Roman" w:cs="Times New Roman"/>
          <w:sz w:val="24"/>
          <w:szCs w:val="24"/>
          <w:lang w:val="en-US" w:eastAsia="ru-RU"/>
        </w:rPr>
        <w:t>, </w:t>
      </w:r>
      <w:r w:rsidRPr="00A7552D">
        <w:rPr>
          <w:rFonts w:ascii="Times New Roman" w:eastAsia="Times New Roman" w:hAnsi="Times New Roman" w:cs="Times New Roman"/>
          <w:iCs/>
          <w:sz w:val="24"/>
          <w:szCs w:val="24"/>
          <w:lang w:val="en-US" w:eastAsia="ru-RU"/>
        </w:rPr>
        <w:t>Projektorientierter </w:t>
      </w:r>
      <w:hyperlink r:id="rId51" w:tooltip="Mathematikunterricht" w:history="1">
        <w:r w:rsidRPr="00A7552D">
          <w:rPr>
            <w:rFonts w:ascii="Times New Roman" w:eastAsia="Times New Roman" w:hAnsi="Times New Roman" w:cs="Times New Roman"/>
            <w:iCs/>
            <w:sz w:val="24"/>
            <w:szCs w:val="24"/>
            <w:lang w:val="en-US" w:eastAsia="ru-RU"/>
          </w:rPr>
          <w:t>Mathematikunterricht</w:t>
        </w:r>
      </w:hyperlink>
      <w:r w:rsidRPr="00A7552D">
        <w:rPr>
          <w:rFonts w:ascii="Times New Roman" w:eastAsia="Times New Roman" w:hAnsi="Times New Roman" w:cs="Times New Roman"/>
          <w:sz w:val="24"/>
          <w:szCs w:val="24"/>
          <w:lang w:val="en-US" w:eastAsia="ru-RU"/>
        </w:rPr>
        <w:t>.</w:t>
      </w:r>
    </w:p>
    <w:p w:rsidR="008A6AE0" w:rsidRPr="00A7552D" w:rsidRDefault="00C029B7" w:rsidP="008A6AE0">
      <w:pPr>
        <w:shd w:val="clear" w:color="auto" w:fill="FFFFFF"/>
        <w:spacing w:before="120" w:after="120" w:line="276" w:lineRule="auto"/>
        <w:ind w:firstLine="851"/>
        <w:jc w:val="center"/>
        <w:rPr>
          <w:rFonts w:ascii="Times New Roman" w:eastAsia="Times New Roman" w:hAnsi="Times New Roman" w:cs="Times New Roman"/>
          <w:sz w:val="24"/>
          <w:szCs w:val="24"/>
          <w:lang w:val="en-US" w:eastAsia="ru-RU"/>
        </w:rPr>
      </w:pPr>
      <w:hyperlink r:id="rId52" w:tooltip="Lehrer-Schüler-Verhältnis" w:history="1">
        <w:r w:rsidR="008A6AE0" w:rsidRPr="00A7552D">
          <w:rPr>
            <w:rFonts w:ascii="Times New Roman" w:eastAsia="Times New Roman" w:hAnsi="Times New Roman" w:cs="Times New Roman"/>
            <w:sz w:val="24"/>
            <w:szCs w:val="24"/>
            <w:lang w:val="en-US" w:eastAsia="ru-RU"/>
          </w:rPr>
          <w:t>Lehrer-Schüler-Verhältnis</w:t>
        </w:r>
      </w:hyperlink>
    </w:p>
    <w:p w:rsidR="008A6AE0" w:rsidRPr="00A7552D" w:rsidRDefault="008A6AE0" w:rsidP="008A6AE0">
      <w:pPr>
        <w:shd w:val="clear" w:color="auto" w:fill="FFFFFF"/>
        <w:spacing w:before="120" w:after="120" w:line="276" w:lineRule="auto"/>
        <w:ind w:firstLine="708"/>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Eine Auseinandersetzung mit den oben aufgeführten Konstituenten der Projektarbeit verdeutlicht, dass auf Lehrer wie Schüler völlig neue Aufgaben zukommen, die sich wesentlich vom traditionellen Unterricht unterscheiden und sich auf das </w:t>
      </w:r>
      <w:hyperlink r:id="rId53" w:tooltip="Lehrer-Schüler-Verhältnis" w:history="1">
        <w:r w:rsidRPr="00A7552D">
          <w:rPr>
            <w:rFonts w:ascii="Times New Roman" w:eastAsia="Times New Roman" w:hAnsi="Times New Roman" w:cs="Times New Roman"/>
            <w:sz w:val="24"/>
            <w:szCs w:val="24"/>
            <w:lang w:val="en-US" w:eastAsia="ru-RU"/>
          </w:rPr>
          <w:t>Lehrer-Schüler-Verhältnis</w:t>
        </w:r>
      </w:hyperlink>
      <w:r w:rsidRPr="00A7552D">
        <w:rPr>
          <w:rFonts w:ascii="Times New Roman" w:eastAsia="Times New Roman" w:hAnsi="Times New Roman" w:cs="Times New Roman"/>
          <w:sz w:val="24"/>
          <w:szCs w:val="24"/>
          <w:lang w:val="en-US" w:eastAsia="ru-RU"/>
        </w:rPr>
        <w:t> auswirken. Die wechselseitigen Bezüge werden im Strukturmodell des sogenannten </w:t>
      </w:r>
      <w:hyperlink r:id="rId54" w:tooltip="Didaktisches Dreieck" w:history="1">
        <w:r w:rsidRPr="00A7552D">
          <w:rPr>
            <w:rFonts w:ascii="Times New Roman" w:eastAsia="Times New Roman" w:hAnsi="Times New Roman" w:cs="Times New Roman"/>
            <w:sz w:val="24"/>
            <w:szCs w:val="24"/>
            <w:lang w:val="en-US" w:eastAsia="ru-RU"/>
          </w:rPr>
          <w:t>Didaktischen Dreiecks</w:t>
        </w:r>
      </w:hyperlink>
      <w:r w:rsidRPr="00A7552D">
        <w:rPr>
          <w:rFonts w:ascii="Times New Roman" w:eastAsia="Times New Roman" w:hAnsi="Times New Roman" w:cs="Times New Roman"/>
          <w:sz w:val="24"/>
          <w:szCs w:val="24"/>
          <w:lang w:val="en-US" w:eastAsia="ru-RU"/>
        </w:rPr>
        <w:t> anschaulich verdeutlicht. Projektunterricht ist weder ein </w:t>
      </w:r>
      <w:hyperlink r:id="rId55" w:tooltip="Lehrerzentrierter Unterricht" w:history="1">
        <w:r w:rsidRPr="00A7552D">
          <w:rPr>
            <w:rFonts w:ascii="Times New Roman" w:eastAsia="Times New Roman" w:hAnsi="Times New Roman" w:cs="Times New Roman"/>
            <w:sz w:val="24"/>
            <w:szCs w:val="24"/>
            <w:lang w:val="en-US" w:eastAsia="ru-RU"/>
          </w:rPr>
          <w:t>lehrerzentrierter</w:t>
        </w:r>
      </w:hyperlink>
      <w:r w:rsidRPr="00A7552D">
        <w:rPr>
          <w:rFonts w:ascii="Times New Roman" w:eastAsia="Times New Roman" w:hAnsi="Times New Roman" w:cs="Times New Roman"/>
          <w:sz w:val="24"/>
          <w:szCs w:val="24"/>
          <w:lang w:val="en-US" w:eastAsia="ru-RU"/>
        </w:rPr>
        <w:t> noch ein </w:t>
      </w:r>
      <w:hyperlink r:id="rId56" w:tooltip="Schülerzentrierter Unterricht" w:history="1">
        <w:r w:rsidRPr="00A7552D">
          <w:rPr>
            <w:rFonts w:ascii="Times New Roman" w:eastAsia="Times New Roman" w:hAnsi="Times New Roman" w:cs="Times New Roman"/>
            <w:sz w:val="24"/>
            <w:szCs w:val="24"/>
            <w:lang w:val="en-US" w:eastAsia="ru-RU"/>
          </w:rPr>
          <w:t>schülerzentrierter</w:t>
        </w:r>
      </w:hyperlink>
      <w:r w:rsidRPr="00A7552D">
        <w:rPr>
          <w:rFonts w:ascii="Times New Roman" w:eastAsia="Times New Roman" w:hAnsi="Times New Roman" w:cs="Times New Roman"/>
          <w:sz w:val="24"/>
          <w:szCs w:val="24"/>
          <w:lang w:val="en-US" w:eastAsia="ru-RU"/>
        </w:rPr>
        <w:t>, sondern ein </w:t>
      </w:r>
      <w:hyperlink r:id="rId57" w:tooltip="Sozialintegrativer Unterricht" w:history="1">
        <w:r w:rsidRPr="00A7552D">
          <w:rPr>
            <w:rFonts w:ascii="Times New Roman" w:eastAsia="Times New Roman" w:hAnsi="Times New Roman" w:cs="Times New Roman"/>
            <w:sz w:val="24"/>
            <w:szCs w:val="24"/>
            <w:lang w:val="en-US" w:eastAsia="ru-RU"/>
          </w:rPr>
          <w:t>sozialintegrativer Unterricht</w:t>
        </w:r>
      </w:hyperlink>
      <w:r w:rsidRPr="00A7552D">
        <w:rPr>
          <w:rFonts w:ascii="Times New Roman" w:eastAsia="Times New Roman" w:hAnsi="Times New Roman" w:cs="Times New Roman"/>
          <w:sz w:val="24"/>
          <w:szCs w:val="24"/>
          <w:lang w:val="en-US" w:eastAsia="ru-RU"/>
        </w:rPr>
        <w:t>, bei dem gleichberechtigte, wenn auch unterschiedlich kompetente Partner miteinander an einem gemeinsamen Vorhaben arbeiten.</w:t>
      </w:r>
      <w:hyperlink r:id="rId58" w:anchor="cite_note-19" w:history="1">
        <w:r w:rsidRPr="00A7552D">
          <w:rPr>
            <w:rFonts w:ascii="Times New Roman" w:eastAsia="Times New Roman" w:hAnsi="Times New Roman" w:cs="Times New Roman"/>
            <w:sz w:val="24"/>
            <w:szCs w:val="24"/>
            <w:vertAlign w:val="superscript"/>
            <w:lang w:val="en-US" w:eastAsia="ru-RU"/>
          </w:rPr>
          <w:t>[19]</w:t>
        </w:r>
      </w:hyperlink>
      <w:r w:rsidRPr="00A7552D">
        <w:rPr>
          <w:rFonts w:ascii="Times New Roman" w:eastAsia="Times New Roman" w:hAnsi="Times New Roman" w:cs="Times New Roman"/>
          <w:sz w:val="24"/>
          <w:szCs w:val="24"/>
          <w:lang w:val="en-US" w:eastAsia="ru-RU"/>
        </w:rPr>
        <w:t> Gleichzeitig wachsen beim Projektunterricht auf beiden Seiten wesentliche Potenziale und Möglichkeiten des Kompetenzerwerbs.</w:t>
      </w:r>
    </w:p>
    <w:p w:rsidR="008A6AE0" w:rsidRPr="00A7552D" w:rsidRDefault="008A6AE0" w:rsidP="008A6AE0">
      <w:pPr>
        <w:shd w:val="clear" w:color="auto" w:fill="FFFFFF"/>
        <w:spacing w:before="120" w:after="120" w:line="276" w:lineRule="auto"/>
        <w:ind w:firstLine="708"/>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 xml:space="preserve">Für den Lehrer bedeutet der Projektunterricht zunächst einmal die Aufgabe seines Organisationsmonopols, was ihm aber die Möglichkeit verschafft, als Lernpartner für die Schüler seine pädagogische und fachliche Kompetenz verstärkt ins Spiel zu bringen. Die Schüler können mithilfe moderner Kommunikationsmittel, besonders des Internets, auf ein breites Spektrum </w:t>
      </w:r>
      <w:proofErr w:type="gramStart"/>
      <w:r w:rsidRPr="00A7552D">
        <w:rPr>
          <w:rFonts w:ascii="Times New Roman" w:eastAsia="Times New Roman" w:hAnsi="Times New Roman" w:cs="Times New Roman"/>
          <w:sz w:val="24"/>
          <w:szCs w:val="24"/>
          <w:lang w:val="en-US" w:eastAsia="ru-RU"/>
        </w:rPr>
        <w:t>an</w:t>
      </w:r>
      <w:proofErr w:type="gramEnd"/>
      <w:r w:rsidRPr="00A7552D">
        <w:rPr>
          <w:rFonts w:ascii="Times New Roman" w:eastAsia="Times New Roman" w:hAnsi="Times New Roman" w:cs="Times New Roman"/>
          <w:sz w:val="24"/>
          <w:szCs w:val="24"/>
          <w:lang w:val="en-US" w:eastAsia="ru-RU"/>
        </w:rPr>
        <w:t xml:space="preserve"> Wissen und Information zugreifen. Für den Fremdsprachenunterricht bedeutet dies, dass sich die Lehrerrolle vom Sprachvermittler zum </w:t>
      </w:r>
      <w:r w:rsidRPr="00A7552D">
        <w:rPr>
          <w:rFonts w:ascii="Times New Roman" w:eastAsia="Times New Roman" w:hAnsi="Times New Roman" w:cs="Times New Roman"/>
          <w:iCs/>
          <w:sz w:val="24"/>
          <w:szCs w:val="24"/>
          <w:lang w:val="en-US" w:eastAsia="ru-RU"/>
        </w:rPr>
        <w:t>Human Resource Manager</w:t>
      </w:r>
      <w:r w:rsidRPr="00A7552D">
        <w:rPr>
          <w:rFonts w:ascii="Times New Roman" w:eastAsia="Times New Roman" w:hAnsi="Times New Roman" w:cs="Times New Roman"/>
          <w:sz w:val="24"/>
          <w:szCs w:val="24"/>
          <w:lang w:val="en-US" w:eastAsia="ru-RU"/>
        </w:rPr>
        <w:t> </w:t>
      </w:r>
      <w:proofErr w:type="gramStart"/>
      <w:r w:rsidRPr="00A7552D">
        <w:rPr>
          <w:rFonts w:ascii="Times New Roman" w:eastAsia="Times New Roman" w:hAnsi="Times New Roman" w:cs="Times New Roman"/>
          <w:sz w:val="24"/>
          <w:szCs w:val="24"/>
          <w:lang w:val="en-US" w:eastAsia="ru-RU"/>
        </w:rPr>
        <w:t>entwickelt</w:t>
      </w:r>
      <w:proofErr w:type="gramEnd"/>
      <w:r w:rsidRPr="00A7552D">
        <w:rPr>
          <w:rFonts w:ascii="Times New Roman" w:eastAsia="Times New Roman" w:hAnsi="Times New Roman" w:cs="Times New Roman"/>
          <w:sz w:val="24"/>
          <w:szCs w:val="24"/>
          <w:lang w:val="en-US" w:eastAsia="ru-RU"/>
        </w:rPr>
        <w:t xml:space="preserve">. Dennoch behält er </w:t>
      </w:r>
      <w:proofErr w:type="gramStart"/>
      <w:r w:rsidRPr="00A7552D">
        <w:rPr>
          <w:rFonts w:ascii="Times New Roman" w:eastAsia="Times New Roman" w:hAnsi="Times New Roman" w:cs="Times New Roman"/>
          <w:sz w:val="24"/>
          <w:szCs w:val="24"/>
          <w:lang w:val="en-US" w:eastAsia="ru-RU"/>
        </w:rPr>
        <w:t>als</w:t>
      </w:r>
      <w:proofErr w:type="gramEnd"/>
      <w:r w:rsidRPr="00A7552D">
        <w:rPr>
          <w:rFonts w:ascii="Times New Roman" w:eastAsia="Times New Roman" w:hAnsi="Times New Roman" w:cs="Times New Roman"/>
          <w:sz w:val="24"/>
          <w:szCs w:val="24"/>
          <w:lang w:val="en-US" w:eastAsia="ru-RU"/>
        </w:rPr>
        <w:t xml:space="preserve"> pädagogischer, fachlich professioneller und didaktischer Experte die Koordination und die letzte Verantwortung. Er muss erspüren, wann Interventionen notwendig </w:t>
      </w:r>
      <w:proofErr w:type="gramStart"/>
      <w:r w:rsidRPr="00A7552D">
        <w:rPr>
          <w:rFonts w:ascii="Times New Roman" w:eastAsia="Times New Roman" w:hAnsi="Times New Roman" w:cs="Times New Roman"/>
          <w:sz w:val="24"/>
          <w:szCs w:val="24"/>
          <w:lang w:val="en-US" w:eastAsia="ru-RU"/>
        </w:rPr>
        <w:t>sind</w:t>
      </w:r>
      <w:proofErr w:type="gramEnd"/>
      <w:r w:rsidRPr="00A7552D">
        <w:rPr>
          <w:rFonts w:ascii="Times New Roman" w:eastAsia="Times New Roman" w:hAnsi="Times New Roman" w:cs="Times New Roman"/>
          <w:sz w:val="24"/>
          <w:szCs w:val="24"/>
          <w:lang w:val="en-US" w:eastAsia="ru-RU"/>
        </w:rPr>
        <w:t xml:space="preserve"> und wann selbstbestimmtes Lernen gefragt ist. Legutke fasst diese Rolle im Term „der Lehrer als teilnehmender Leiter</w:t>
      </w:r>
      <w:proofErr w:type="gramStart"/>
      <w:r w:rsidRPr="00A7552D">
        <w:rPr>
          <w:rFonts w:ascii="Times New Roman" w:eastAsia="Times New Roman" w:hAnsi="Times New Roman" w:cs="Times New Roman"/>
          <w:sz w:val="24"/>
          <w:szCs w:val="24"/>
          <w:lang w:val="en-US" w:eastAsia="ru-RU"/>
        </w:rPr>
        <w:t>“ zusammen</w:t>
      </w:r>
      <w:proofErr w:type="gramEnd"/>
      <w:r w:rsidRPr="00A7552D">
        <w:rPr>
          <w:rFonts w:ascii="Times New Roman" w:eastAsia="Times New Roman" w:hAnsi="Times New Roman" w:cs="Times New Roman"/>
          <w:sz w:val="24"/>
          <w:szCs w:val="24"/>
          <w:lang w:val="en-US" w:eastAsia="ru-RU"/>
        </w:rPr>
        <w:t>.</w:t>
      </w:r>
    </w:p>
    <w:p w:rsidR="008A6AE0" w:rsidRPr="00A7552D" w:rsidRDefault="008A6AE0" w:rsidP="008A6AE0">
      <w:pPr>
        <w:shd w:val="clear" w:color="auto" w:fill="FFFFFF"/>
        <w:spacing w:before="120" w:after="120" w:line="276" w:lineRule="auto"/>
        <w:ind w:firstLine="384"/>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Bezogen auf die Schülerperspektive verwendet Legutke den Begriff </w:t>
      </w:r>
      <w:r w:rsidRPr="00A7552D">
        <w:rPr>
          <w:rFonts w:ascii="Times New Roman" w:eastAsia="Times New Roman" w:hAnsi="Times New Roman" w:cs="Times New Roman"/>
          <w:iCs/>
          <w:sz w:val="24"/>
          <w:szCs w:val="24"/>
          <w:lang w:val="en-US" w:eastAsia="ru-RU"/>
        </w:rPr>
        <w:t>leitender Teilnehmer</w:t>
      </w:r>
      <w:r w:rsidRPr="00A7552D">
        <w:rPr>
          <w:rFonts w:ascii="Times New Roman" w:eastAsia="Times New Roman" w:hAnsi="Times New Roman" w:cs="Times New Roman"/>
          <w:sz w:val="24"/>
          <w:szCs w:val="24"/>
          <w:lang w:val="en-US" w:eastAsia="ru-RU"/>
        </w:rPr>
        <w:t xml:space="preserve"> und verdeutlicht somit, dass der Schüler aufgefordert </w:t>
      </w:r>
      <w:proofErr w:type="gramStart"/>
      <w:r w:rsidRPr="00A7552D">
        <w:rPr>
          <w:rFonts w:ascii="Times New Roman" w:eastAsia="Times New Roman" w:hAnsi="Times New Roman" w:cs="Times New Roman"/>
          <w:sz w:val="24"/>
          <w:szCs w:val="24"/>
          <w:lang w:val="en-US" w:eastAsia="ru-RU"/>
        </w:rPr>
        <w:t>ist</w:t>
      </w:r>
      <w:proofErr w:type="gramEnd"/>
      <w:r w:rsidRPr="00A7552D">
        <w:rPr>
          <w:rFonts w:ascii="Times New Roman" w:eastAsia="Times New Roman" w:hAnsi="Times New Roman" w:cs="Times New Roman"/>
          <w:sz w:val="24"/>
          <w:szCs w:val="24"/>
          <w:lang w:val="en-US" w:eastAsia="ru-RU"/>
        </w:rPr>
        <w:t xml:space="preserve">, eine passiv-rezeptive Haltung aufzugeben und selbst aktiv zu werden, verschiedene Kompetenzen zu erwerben und diese dann auch einzusetzen. Die für und durch den Projektunterricht zu entfaltende Projektkompetenz </w:t>
      </w:r>
      <w:proofErr w:type="gramStart"/>
      <w:r w:rsidRPr="00A7552D">
        <w:rPr>
          <w:rFonts w:ascii="Times New Roman" w:eastAsia="Times New Roman" w:hAnsi="Times New Roman" w:cs="Times New Roman"/>
          <w:sz w:val="24"/>
          <w:szCs w:val="24"/>
          <w:lang w:val="en-US" w:eastAsia="ru-RU"/>
        </w:rPr>
        <w:t>ist</w:t>
      </w:r>
      <w:proofErr w:type="gramEnd"/>
      <w:r w:rsidRPr="00A7552D">
        <w:rPr>
          <w:rFonts w:ascii="Times New Roman" w:eastAsia="Times New Roman" w:hAnsi="Times New Roman" w:cs="Times New Roman"/>
          <w:sz w:val="24"/>
          <w:szCs w:val="24"/>
          <w:lang w:val="en-US" w:eastAsia="ru-RU"/>
        </w:rPr>
        <w:t xml:space="preserve"> als Überbegriff zu werten und schließt folgende Teilkompetenzen ein:</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851"/>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Kooperationskompetenz in Verbindung mit der Arbeit in Teams und Gruppen</w:t>
      </w:r>
    </w:p>
    <w:p w:rsidR="008A6AE0" w:rsidRPr="00A7552D" w:rsidRDefault="00C029B7"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hyperlink r:id="rId59" w:tooltip="Kommunikationskompetenz" w:history="1">
        <w:r w:rsidR="008A6AE0" w:rsidRPr="00A7552D">
          <w:rPr>
            <w:rFonts w:ascii="Times New Roman" w:eastAsia="Times New Roman" w:hAnsi="Times New Roman" w:cs="Times New Roman"/>
            <w:sz w:val="24"/>
            <w:szCs w:val="24"/>
            <w:lang w:val="en-US" w:eastAsia="ru-RU"/>
          </w:rPr>
          <w:t>Kommunikationskompetenz</w:t>
        </w:r>
      </w:hyperlink>
      <w:r w:rsidR="008A6AE0" w:rsidRPr="00A7552D">
        <w:rPr>
          <w:rFonts w:ascii="Times New Roman" w:eastAsia="Times New Roman" w:hAnsi="Times New Roman" w:cs="Times New Roman"/>
          <w:sz w:val="24"/>
          <w:szCs w:val="24"/>
          <w:lang w:val="en-US" w:eastAsia="ru-RU"/>
        </w:rPr>
        <w:t> zum Herstellen und Pflegen von Kontakten, zur gemeinsamen Reflexion und Arbeit im Projekt</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Organisationskompetenz als Teil der </w:t>
      </w:r>
      <w:hyperlink r:id="rId60" w:tooltip="Methodenkompetenz" w:history="1">
        <w:r w:rsidRPr="00A7552D">
          <w:rPr>
            <w:rFonts w:ascii="Times New Roman" w:eastAsia="Times New Roman" w:hAnsi="Times New Roman" w:cs="Times New Roman"/>
            <w:sz w:val="24"/>
            <w:szCs w:val="24"/>
            <w:lang w:val="en-US" w:eastAsia="ru-RU"/>
          </w:rPr>
          <w:t>Methodenkompetenz</w:t>
        </w:r>
      </w:hyperlink>
      <w:r w:rsidRPr="00A7552D">
        <w:rPr>
          <w:rFonts w:ascii="Times New Roman" w:eastAsia="Times New Roman" w:hAnsi="Times New Roman" w:cs="Times New Roman"/>
          <w:sz w:val="24"/>
          <w:szCs w:val="24"/>
          <w:lang w:val="en-US" w:eastAsia="ru-RU"/>
        </w:rPr>
        <w:t> schon im Planungsprozess</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Produktionskompetenz hinsichtlich der zu erstellenden Produkte wie Texte, Videos, Fotos, Reportagen, Websites usw.</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Self-Access-Kompetenz, d. h. Fähigkeit zur Selbstbestimmung, Selbstreflexion und Verselbständigung der Schüler (</w:t>
      </w:r>
      <w:hyperlink r:id="rId61" w:tooltip="Selbstwirksamkeit" w:history="1">
        <w:r w:rsidRPr="00A7552D">
          <w:rPr>
            <w:rFonts w:ascii="Times New Roman" w:eastAsia="Times New Roman" w:hAnsi="Times New Roman" w:cs="Times New Roman"/>
            <w:sz w:val="24"/>
            <w:szCs w:val="24"/>
            <w:lang w:val="en-US" w:eastAsia="ru-RU"/>
          </w:rPr>
          <w:t>Selbstwirksamkeit</w:t>
        </w:r>
      </w:hyperlink>
      <w:r w:rsidRPr="00A7552D">
        <w:rPr>
          <w:rFonts w:ascii="Times New Roman" w:eastAsia="Times New Roman" w:hAnsi="Times New Roman" w:cs="Times New Roman"/>
          <w:sz w:val="24"/>
          <w:szCs w:val="24"/>
          <w:lang w:val="en-US" w:eastAsia="ru-RU"/>
        </w:rPr>
        <w:t>)</w:t>
      </w:r>
    </w:p>
    <w:p w:rsidR="008A6AE0" w:rsidRPr="00A7552D" w:rsidRDefault="008A6AE0" w:rsidP="008A6AE0">
      <w:pPr>
        <w:numPr>
          <w:ilvl w:val="0"/>
          <w:numId w:val="7"/>
        </w:numPr>
        <w:shd w:val="clear" w:color="auto" w:fill="FFFFFF"/>
        <w:tabs>
          <w:tab w:val="clear" w:pos="720"/>
          <w:tab w:val="num" w:pos="0"/>
        </w:tabs>
        <w:spacing w:before="100" w:beforeAutospacing="1" w:after="24" w:line="276" w:lineRule="auto"/>
        <w:ind w:left="0" w:firstLine="709"/>
        <w:jc w:val="both"/>
        <w:rPr>
          <w:rFonts w:ascii="Times New Roman" w:eastAsia="Times New Roman" w:hAnsi="Times New Roman" w:cs="Times New Roman"/>
          <w:sz w:val="24"/>
          <w:szCs w:val="24"/>
          <w:lang w:val="en-US" w:eastAsia="ru-RU"/>
        </w:rPr>
      </w:pPr>
      <w:r w:rsidRPr="00A7552D">
        <w:rPr>
          <w:rFonts w:ascii="Times New Roman" w:eastAsia="Times New Roman" w:hAnsi="Times New Roman" w:cs="Times New Roman"/>
          <w:sz w:val="24"/>
          <w:szCs w:val="24"/>
          <w:lang w:val="en-US" w:eastAsia="ru-RU"/>
        </w:rPr>
        <w:t xml:space="preserve">Didaktische Kompetenz, die letztendlich darauf abzielt, dass Lernende selbst </w:t>
      </w:r>
      <w:proofErr w:type="gramStart"/>
      <w:r w:rsidRPr="00A7552D">
        <w:rPr>
          <w:rFonts w:ascii="Times New Roman" w:eastAsia="Times New Roman" w:hAnsi="Times New Roman" w:cs="Times New Roman"/>
          <w:sz w:val="24"/>
          <w:szCs w:val="24"/>
          <w:lang w:val="en-US" w:eastAsia="ru-RU"/>
        </w:rPr>
        <w:t>als</w:t>
      </w:r>
      <w:proofErr w:type="gramEnd"/>
      <w:r w:rsidRPr="00A7552D">
        <w:rPr>
          <w:rFonts w:ascii="Times New Roman" w:eastAsia="Times New Roman" w:hAnsi="Times New Roman" w:cs="Times New Roman"/>
          <w:sz w:val="24"/>
          <w:szCs w:val="24"/>
          <w:lang w:val="en-US" w:eastAsia="ru-RU"/>
        </w:rPr>
        <w:t xml:space="preserve"> Lehrende tätig werden, wenn sie ihre Produkte im </w:t>
      </w:r>
      <w:hyperlink r:id="rId62" w:tooltip="Plenum" w:history="1">
        <w:r w:rsidRPr="00A7552D">
          <w:rPr>
            <w:rFonts w:ascii="Times New Roman" w:eastAsia="Times New Roman" w:hAnsi="Times New Roman" w:cs="Times New Roman"/>
            <w:sz w:val="24"/>
            <w:szCs w:val="24"/>
            <w:lang w:val="en-US" w:eastAsia="ru-RU"/>
          </w:rPr>
          <w:t>Plenum</w:t>
        </w:r>
      </w:hyperlink>
      <w:r w:rsidRPr="00A7552D">
        <w:rPr>
          <w:rFonts w:ascii="Times New Roman" w:eastAsia="Times New Roman" w:hAnsi="Times New Roman" w:cs="Times New Roman"/>
          <w:sz w:val="24"/>
          <w:szCs w:val="24"/>
          <w:lang w:val="en-US" w:eastAsia="ru-RU"/>
        </w:rPr>
        <w:t> oder sogar in der Öffentlichkeit präsentieren (vgl. auch </w:t>
      </w:r>
      <w:hyperlink r:id="rId63" w:tooltip="Lernen durch Lehren" w:history="1">
        <w:r w:rsidRPr="00A7552D">
          <w:rPr>
            <w:rFonts w:ascii="Times New Roman" w:eastAsia="Times New Roman" w:hAnsi="Times New Roman" w:cs="Times New Roman"/>
            <w:sz w:val="24"/>
            <w:szCs w:val="24"/>
            <w:lang w:val="en-US" w:eastAsia="ru-RU"/>
          </w:rPr>
          <w:t>Lernen durch Lehren</w:t>
        </w:r>
      </w:hyperlink>
      <w:r w:rsidRPr="00A7552D">
        <w:rPr>
          <w:rFonts w:ascii="Times New Roman" w:eastAsia="Times New Roman" w:hAnsi="Times New Roman" w:cs="Times New Roman"/>
          <w:sz w:val="24"/>
          <w:szCs w:val="24"/>
          <w:lang w:val="en-US" w:eastAsia="ru-RU"/>
        </w:rPr>
        <w:t>).</w:t>
      </w:r>
    </w:p>
    <w:p w:rsidR="00697FDA" w:rsidRPr="008A6AE0" w:rsidRDefault="00697FDA" w:rsidP="00697FDA">
      <w:pPr>
        <w:autoSpaceDE w:val="0"/>
        <w:autoSpaceDN w:val="0"/>
        <w:adjustRightInd w:val="0"/>
        <w:spacing w:after="0" w:line="360" w:lineRule="auto"/>
        <w:rPr>
          <w:rFonts w:ascii="Times New Roman" w:eastAsiaTheme="minorEastAsia" w:hAnsi="Times New Roman" w:cs="Times New Roman"/>
          <w:b/>
          <w:bCs/>
          <w:sz w:val="24"/>
          <w:szCs w:val="24"/>
          <w:lang w:val="en-US" w:eastAsia="ru-RU"/>
        </w:rPr>
      </w:pP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b/>
          <w:bCs/>
          <w:sz w:val="24"/>
          <w:szCs w:val="24"/>
          <w:lang w:val="de-DE" w:eastAsia="ru-RU"/>
        </w:rPr>
      </w:pPr>
      <w:r w:rsidRPr="00697FDA">
        <w:rPr>
          <w:rFonts w:ascii="Times New Roman" w:eastAsiaTheme="minorEastAsia" w:hAnsi="Times New Roman" w:cs="Times New Roman"/>
          <w:b/>
          <w:bCs/>
          <w:sz w:val="24"/>
          <w:szCs w:val="24"/>
          <w:lang w:val="de-DE" w:eastAsia="ru-RU"/>
        </w:rPr>
        <w:t xml:space="preserve">II. </w:t>
      </w:r>
      <w:r w:rsidRPr="00697FDA">
        <w:rPr>
          <w:rFonts w:ascii="Times New Roman" w:eastAsiaTheme="minorEastAsia" w:hAnsi="Times New Roman" w:cs="Times New Roman"/>
          <w:b/>
          <w:bCs/>
          <w:sz w:val="24"/>
          <w:szCs w:val="24"/>
          <w:lang w:eastAsia="ru-RU"/>
        </w:rPr>
        <w:t>Составьте</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аннотацию</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к</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тексту</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используя</w:t>
      </w:r>
      <w:r w:rsidRPr="00697FDA">
        <w:rPr>
          <w:rFonts w:ascii="Times New Roman" w:eastAsiaTheme="minorEastAsia" w:hAnsi="Times New Roman" w:cs="Times New Roman"/>
          <w:b/>
          <w:bCs/>
          <w:sz w:val="24"/>
          <w:szCs w:val="24"/>
          <w:lang w:val="de-DE" w:eastAsia="ru-RU"/>
        </w:rPr>
        <w:t xml:space="preserve"> </w:t>
      </w:r>
      <w:r w:rsidRPr="00697FDA">
        <w:rPr>
          <w:rFonts w:ascii="Times New Roman" w:eastAsiaTheme="minorEastAsia" w:hAnsi="Times New Roman" w:cs="Times New Roman"/>
          <w:b/>
          <w:bCs/>
          <w:sz w:val="24"/>
          <w:szCs w:val="24"/>
          <w:lang w:eastAsia="ru-RU"/>
        </w:rPr>
        <w:t>фразы</w:t>
      </w:r>
      <w:r w:rsidRPr="00697FDA">
        <w:rPr>
          <w:rFonts w:ascii="Times New Roman" w:eastAsiaTheme="minorEastAsia" w:hAnsi="Times New Roman" w:cs="Times New Roman"/>
          <w:b/>
          <w:bCs/>
          <w:sz w:val="24"/>
          <w:szCs w:val="24"/>
          <w:lang w:val="de-DE" w:eastAsia="ru-RU"/>
        </w:rPr>
        <w: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1. Der Text (das Buch, der Beitrag) heiβt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2. Der Autor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Text (das Buch, der Beitrag)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von (D.)… </w:t>
      </w:r>
      <w:proofErr w:type="gramStart"/>
      <w:r w:rsidRPr="00697FDA">
        <w:rPr>
          <w:rFonts w:ascii="Times New Roman" w:eastAsiaTheme="minorEastAsia" w:hAnsi="Times New Roman" w:cs="Times New Roman"/>
          <w:sz w:val="24"/>
          <w:szCs w:val="24"/>
          <w:lang w:val="en-US" w:eastAsia="ru-RU"/>
        </w:rPr>
        <w:t>geschrieben</w:t>
      </w:r>
      <w:proofErr w:type="gramEnd"/>
      <w:r w:rsidRPr="00697FDA">
        <w:rPr>
          <w:rFonts w:ascii="Times New Roman" w:eastAsiaTheme="minorEastAsia" w:hAnsi="Times New Roman" w:cs="Times New Roman"/>
          <w:sz w:val="24"/>
          <w:szCs w:val="24"/>
          <w:lang w:val="en-US" w:eastAsia="ru-RU"/>
        </w:rPr>
        <w: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3. Er wurde in … veröffentlicht.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4. Die Hauptidee des Textes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Text </w:t>
      </w:r>
      <w:proofErr w:type="gramStart"/>
      <w:r w:rsidRPr="00697FDA">
        <w:rPr>
          <w:rFonts w:ascii="Times New Roman" w:eastAsiaTheme="minorEastAsia" w:hAnsi="Times New Roman" w:cs="Times New Roman"/>
          <w:sz w:val="24"/>
          <w:szCs w:val="24"/>
          <w:lang w:val="en-US" w:eastAsia="ru-RU"/>
        </w:rPr>
        <w:t>ist</w:t>
      </w:r>
      <w:proofErr w:type="gramEnd"/>
      <w:r w:rsidRPr="00697FDA">
        <w:rPr>
          <w:rFonts w:ascii="Times New Roman" w:eastAsiaTheme="minorEastAsia" w:hAnsi="Times New Roman" w:cs="Times New Roman"/>
          <w:sz w:val="24"/>
          <w:szCs w:val="24"/>
          <w:lang w:val="en-US" w:eastAsia="ru-RU"/>
        </w:rPr>
        <w:t xml:space="preserve"> … gewidmet.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Es handelt sich um (Akk.)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5. Im Text werden Probleme (Fragen, Begriffe) wie … behandelt.</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Der Autor </w:t>
      </w:r>
      <w:proofErr w:type="gramStart"/>
      <w:r w:rsidRPr="00697FDA">
        <w:rPr>
          <w:rFonts w:ascii="Times New Roman" w:eastAsiaTheme="minorEastAsia" w:hAnsi="Times New Roman" w:cs="Times New Roman"/>
          <w:sz w:val="24"/>
          <w:szCs w:val="24"/>
          <w:lang w:val="en-US" w:eastAsia="ru-RU"/>
        </w:rPr>
        <w:t>betrifft  Probleme</w:t>
      </w:r>
      <w:proofErr w:type="gramEnd"/>
      <w:r w:rsidRPr="00697FDA">
        <w:rPr>
          <w:rFonts w:ascii="Times New Roman" w:eastAsiaTheme="minorEastAsia" w:hAnsi="Times New Roman" w:cs="Times New Roman"/>
          <w:sz w:val="24"/>
          <w:szCs w:val="24"/>
          <w:lang w:val="en-US" w:eastAsia="ru-RU"/>
        </w:rPr>
        <w:t xml:space="preserve"> (Fragen, Begriffe)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äuβert die Meinung über (Akk.)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 xml:space="preserve">6. Am </w:t>
      </w:r>
      <w:proofErr w:type="gramStart"/>
      <w:r w:rsidRPr="00697FDA">
        <w:rPr>
          <w:rFonts w:ascii="Times New Roman" w:eastAsiaTheme="minorEastAsia" w:hAnsi="Times New Roman" w:cs="Times New Roman"/>
          <w:sz w:val="24"/>
          <w:szCs w:val="24"/>
          <w:lang w:val="en-US" w:eastAsia="ru-RU"/>
        </w:rPr>
        <w:t>Anfang  ist</w:t>
      </w:r>
      <w:proofErr w:type="gramEnd"/>
      <w:r w:rsidRPr="00697FDA">
        <w:rPr>
          <w:rFonts w:ascii="Times New Roman" w:eastAsiaTheme="minorEastAsia" w:hAnsi="Times New Roman" w:cs="Times New Roman"/>
          <w:sz w:val="24"/>
          <w:szCs w:val="24"/>
          <w:lang w:val="en-US" w:eastAsia="ru-RU"/>
        </w:rPr>
        <w:t xml:space="preserve"> die Rede von (D.)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schreibt (betont, beschreibt), dass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Der Autor erörtert (definiert) den Begriff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Weiter geht es um (Akk.)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Man unterscheidet ….</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7. Den Text kann man in 4 (5-7) Teile unterteilen.</w:t>
      </w:r>
    </w:p>
    <w:p w:rsidR="00697FDA" w:rsidRPr="00697FDA" w:rsidRDefault="00697FDA" w:rsidP="003D1BEA">
      <w:pPr>
        <w:autoSpaceDE w:val="0"/>
        <w:autoSpaceDN w:val="0"/>
        <w:adjustRightInd w:val="0"/>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8. In der Zusammenfassung wird mitgeteilt, dass …</w:t>
      </w:r>
    </w:p>
    <w:p w:rsidR="00697FDA" w:rsidRDefault="00697FDA" w:rsidP="003D1BEA">
      <w:pPr>
        <w:spacing w:after="0" w:line="276" w:lineRule="auto"/>
        <w:rPr>
          <w:rFonts w:ascii="Times New Roman" w:eastAsiaTheme="minorEastAsia" w:hAnsi="Times New Roman" w:cs="Times New Roman"/>
          <w:sz w:val="24"/>
          <w:szCs w:val="24"/>
          <w:lang w:val="en-US" w:eastAsia="ru-RU"/>
        </w:rPr>
      </w:pPr>
      <w:r w:rsidRPr="00697FDA">
        <w:rPr>
          <w:rFonts w:ascii="Times New Roman" w:eastAsiaTheme="minorEastAsia" w:hAnsi="Times New Roman" w:cs="Times New Roman"/>
          <w:sz w:val="24"/>
          <w:szCs w:val="24"/>
          <w:lang w:val="en-US" w:eastAsia="ru-RU"/>
        </w:rPr>
        <w:t>9. Ich finde den Text interessant (wichtig, aktuell, langweilig, leicht, schwer).</w:t>
      </w:r>
    </w:p>
    <w:p w:rsidR="003D1BEA" w:rsidRPr="00697FDA" w:rsidRDefault="003D1BEA" w:rsidP="003D1BEA">
      <w:pPr>
        <w:spacing w:after="0" w:line="276" w:lineRule="auto"/>
        <w:rPr>
          <w:rFonts w:ascii="Times New Roman" w:eastAsiaTheme="minorEastAsia" w:hAnsi="Times New Roman" w:cs="Times New Roman"/>
          <w:sz w:val="24"/>
          <w:szCs w:val="24"/>
          <w:lang w:val="en-US" w:eastAsia="ru-RU"/>
        </w:rPr>
      </w:pPr>
    </w:p>
    <w:p w:rsidR="00697FDA" w:rsidRPr="00697FDA" w:rsidRDefault="00697FDA" w:rsidP="00697FDA">
      <w:pPr>
        <w:spacing w:after="200" w:line="276" w:lineRule="auto"/>
        <w:rPr>
          <w:rFonts w:eastAsiaTheme="minorEastAsia"/>
          <w:lang w:eastAsia="ru-RU"/>
        </w:rPr>
      </w:pPr>
      <w:r w:rsidRPr="00697FDA">
        <w:rPr>
          <w:rFonts w:ascii="TimesNewRoman,Bold" w:eastAsiaTheme="minorEastAsia" w:hAnsi="TimesNewRoman,Bold" w:cs="TimesNewRoman,Bold"/>
          <w:b/>
          <w:bCs/>
          <w:sz w:val="24"/>
          <w:szCs w:val="24"/>
          <w:lang w:val="en-US" w:eastAsia="ru-RU"/>
        </w:rPr>
        <w:t>III</w:t>
      </w:r>
      <w:r w:rsidRPr="00697FDA">
        <w:rPr>
          <w:rFonts w:ascii="TimesNewRoman,Bold" w:eastAsiaTheme="minorEastAsia" w:hAnsi="TimesNewRoman,Bold" w:cs="TimesNewRoman,Bold"/>
          <w:b/>
          <w:bCs/>
          <w:sz w:val="24"/>
          <w:szCs w:val="24"/>
          <w:lang w:eastAsia="ru-RU"/>
        </w:rPr>
        <w:t xml:space="preserve">. Напишите 10 ключевых слов к тексту и переведите их. </w:t>
      </w:r>
    </w:p>
    <w:p w:rsidR="00EB433F" w:rsidRDefault="00EB433F" w:rsidP="00EB433F">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EB433F" w:rsidRDefault="00EB433F" w:rsidP="00EB433F">
      <w:pPr>
        <w:numPr>
          <w:ilvl w:val="0"/>
          <w:numId w:val="10"/>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Wie heiβt Ihre Fachrichtung?</w:t>
      </w:r>
    </w:p>
    <w:p w:rsidR="00EB433F" w:rsidRDefault="00EB433F" w:rsidP="00EB433F">
      <w:pPr>
        <w:numPr>
          <w:ilvl w:val="0"/>
          <w:numId w:val="10"/>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Wofür interesieren Sie sich? </w:t>
      </w:r>
    </w:p>
    <w:p w:rsidR="00EB433F" w:rsidRDefault="00EB433F" w:rsidP="00EB433F">
      <w:pPr>
        <w:numPr>
          <w:ilvl w:val="0"/>
          <w:numId w:val="10"/>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arbeiten Sie?</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 gewählt?</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r>
        <w:rPr>
          <w:rFonts w:ascii="Times New Roman" w:hAnsi="Times New Roman" w:cs="Times New Roman"/>
          <w:sz w:val="24"/>
          <w:szCs w:val="24"/>
          <w:lang w:val="de-DE"/>
        </w:rPr>
        <w:t>arbeit?</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EB433F" w:rsidRDefault="00EB433F" w:rsidP="00EB433F">
      <w:pPr>
        <w:numPr>
          <w:ilvl w:val="0"/>
          <w:numId w:val="10"/>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CB704A" w:rsidRPr="00EB433F" w:rsidRDefault="00CB704A">
      <w:pPr>
        <w:rPr>
          <w:lang w:val="de-DE"/>
        </w:rPr>
      </w:pPr>
    </w:p>
    <w:sectPr w:rsidR="00CB704A" w:rsidRPr="00EB4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018F2"/>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645DD"/>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4AB37669"/>
    <w:multiLevelType w:val="multilevel"/>
    <w:tmpl w:val="F092B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8B0CDA"/>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59CF3425"/>
    <w:multiLevelType w:val="multilevel"/>
    <w:tmpl w:val="402C5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AF3F5E"/>
    <w:multiLevelType w:val="multilevel"/>
    <w:tmpl w:val="6714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ECF3978"/>
    <w:multiLevelType w:val="multilevel"/>
    <w:tmpl w:val="DBEEC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1"/>
  </w:num>
  <w:num w:numId="4">
    <w:abstractNumId w:val="3"/>
  </w:num>
  <w:num w:numId="5">
    <w:abstractNumId w:val="6"/>
  </w:num>
  <w:num w:numId="6">
    <w:abstractNumId w:val="8"/>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B9"/>
    <w:rsid w:val="00151BB9"/>
    <w:rsid w:val="003D1BEA"/>
    <w:rsid w:val="00491F65"/>
    <w:rsid w:val="004A4CF3"/>
    <w:rsid w:val="00697FDA"/>
    <w:rsid w:val="008A6AE0"/>
    <w:rsid w:val="008C1528"/>
    <w:rsid w:val="00C029B7"/>
    <w:rsid w:val="00C2045B"/>
    <w:rsid w:val="00C5251B"/>
    <w:rsid w:val="00CB704A"/>
    <w:rsid w:val="00CE0F8C"/>
    <w:rsid w:val="00EB433F"/>
    <w:rsid w:val="00F32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C89FD-E1F0-439C-8E38-5D07AC18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A6AE0"/>
    <w:rPr>
      <w:color w:val="0000FF"/>
      <w:u w:val="single"/>
    </w:rPr>
  </w:style>
  <w:style w:type="paragraph" w:styleId="a4">
    <w:name w:val="Normal (Web)"/>
    <w:basedOn w:val="a"/>
    <w:uiPriority w:val="99"/>
    <w:semiHidden/>
    <w:unhideWhenUsed/>
    <w:rsid w:val="008A6A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8A6AE0"/>
    <w:pPr>
      <w:ind w:left="720"/>
      <w:contextualSpacing/>
    </w:pPr>
  </w:style>
  <w:style w:type="paragraph" w:customStyle="1" w:styleId="msonormalcxspmiddle">
    <w:name w:val="msonormalcxspmiddle"/>
    <w:basedOn w:val="a"/>
    <w:rsid w:val="00EB43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uiPriority w:val="59"/>
    <w:rsid w:val="00C029B7"/>
    <w:pPr>
      <w:spacing w:after="0" w:line="240" w:lineRule="auto"/>
    </w:pPr>
    <w:rPr>
      <w:rFonts w:ascii="Calibri" w:eastAsia="SimSu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Erwachsenenp%C3%A4dagogik" TargetMode="External"/><Relationship Id="rId18" Type="http://schemas.openxmlformats.org/officeDocument/2006/relationships/hyperlink" Target="https://de.wikipedia.org/wiki/Erich_Weniger" TargetMode="External"/><Relationship Id="rId26" Type="http://schemas.openxmlformats.org/officeDocument/2006/relationships/hyperlink" Target="https://de.wikipedia.org/wiki/John_Dewey" TargetMode="External"/><Relationship Id="rId39" Type="http://schemas.openxmlformats.org/officeDocument/2006/relationships/hyperlink" Target="https://de.wikipedia.org/wiki/F%C3%A4cherverbindender_Unterricht" TargetMode="External"/><Relationship Id="rId21" Type="http://schemas.openxmlformats.org/officeDocument/2006/relationships/hyperlink" Target="https://de.wikipedia.org/wiki/F%C3%A4cherverbindender_Unterricht" TargetMode="External"/><Relationship Id="rId34" Type="http://schemas.openxmlformats.org/officeDocument/2006/relationships/hyperlink" Target="https://de.wikipedia.org/wiki/Teamwork" TargetMode="External"/><Relationship Id="rId42" Type="http://schemas.openxmlformats.org/officeDocument/2006/relationships/hyperlink" Target="https://de.wikipedia.org/wiki/Sch%C3%BClerzentrierter_Unterricht" TargetMode="External"/><Relationship Id="rId47" Type="http://schemas.openxmlformats.org/officeDocument/2006/relationships/hyperlink" Target="https://de.wikipedia.org/wiki/Mehrdimensionales_Lernen" TargetMode="External"/><Relationship Id="rId50" Type="http://schemas.openxmlformats.org/officeDocument/2006/relationships/hyperlink" Target="https://de.wikipedia.org/wiki/Sportunterricht" TargetMode="External"/><Relationship Id="rId55" Type="http://schemas.openxmlformats.org/officeDocument/2006/relationships/hyperlink" Target="https://de.wikipedia.org/wiki/Lehrerzentrierter_Unterricht" TargetMode="External"/><Relationship Id="rId63" Type="http://schemas.openxmlformats.org/officeDocument/2006/relationships/hyperlink" Target="https://de.wikipedia.org/wiki/Lernen_durch_Lehren" TargetMode="External"/><Relationship Id="rId7" Type="http://schemas.openxmlformats.org/officeDocument/2006/relationships/hyperlink" Target="https://de.wikipedia.org/wiki/Interdisziplin%C3%A4r" TargetMode="External"/><Relationship Id="rId2" Type="http://schemas.openxmlformats.org/officeDocument/2006/relationships/styles" Target="styles.xml"/><Relationship Id="rId16" Type="http://schemas.openxmlformats.org/officeDocument/2006/relationships/hyperlink" Target="https://de.wikipedia.org/wiki/Projektorientierter_Unterricht" TargetMode="External"/><Relationship Id="rId20" Type="http://schemas.openxmlformats.org/officeDocument/2006/relationships/hyperlink" Target="https://de.wikipedia.org/wiki/F%C3%A4cherkonzentration" TargetMode="External"/><Relationship Id="rId29" Type="http://schemas.openxmlformats.org/officeDocument/2006/relationships/hyperlink" Target="https://de.wikipedia.org/wiki/Universit%C3%A4t_Hamburg" TargetMode="External"/><Relationship Id="rId41" Type="http://schemas.openxmlformats.org/officeDocument/2006/relationships/hyperlink" Target="https://de.wikipedia.org/wiki/Gruppenunterricht" TargetMode="External"/><Relationship Id="rId54" Type="http://schemas.openxmlformats.org/officeDocument/2006/relationships/hyperlink" Target="https://de.wikipedia.org/wiki/Didaktisches_Dreieck" TargetMode="External"/><Relationship Id="rId62" Type="http://schemas.openxmlformats.org/officeDocument/2006/relationships/hyperlink" Target="https://de.wikipedia.org/wiki/Plenum" TargetMode="External"/><Relationship Id="rId1" Type="http://schemas.openxmlformats.org/officeDocument/2006/relationships/numbering" Target="numbering.xml"/><Relationship Id="rId6" Type="http://schemas.openxmlformats.org/officeDocument/2006/relationships/hyperlink" Target="https://de.wikipedia.org/wiki/Projekt" TargetMode="External"/><Relationship Id="rId11" Type="http://schemas.openxmlformats.org/officeDocument/2006/relationships/hyperlink" Target="https://de.wikipedia.org/wiki/Problem" TargetMode="External"/><Relationship Id="rId24" Type="http://schemas.openxmlformats.org/officeDocument/2006/relationships/hyperlink" Target="https://de.wikipedia.org/wiki/Acad%C3%A9mie_royale_d%E2%80%99architecture" TargetMode="External"/><Relationship Id="rId32" Type="http://schemas.openxmlformats.org/officeDocument/2006/relationships/hyperlink" Target="https://de.wikipedia.org/wiki/Selbstorganisiertes_Lernen" TargetMode="External"/><Relationship Id="rId37" Type="http://schemas.openxmlformats.org/officeDocument/2006/relationships/hyperlink" Target="https://de.wikipedia.org/wiki/Freiarbeit" TargetMode="External"/><Relationship Id="rId40" Type="http://schemas.openxmlformats.org/officeDocument/2006/relationships/hyperlink" Target="https://de.wikipedia.org/wiki/Handlungsorientierter_Unterricht" TargetMode="External"/><Relationship Id="rId45" Type="http://schemas.openxmlformats.org/officeDocument/2006/relationships/hyperlink" Target="https://de.wikipedia.org/wiki/Selbstbestimmtes_Lernen" TargetMode="External"/><Relationship Id="rId53" Type="http://schemas.openxmlformats.org/officeDocument/2006/relationships/hyperlink" Target="https://de.wikipedia.org/wiki/Lehrer-Sch%C3%BCler-Verh%C3%A4ltnis" TargetMode="External"/><Relationship Id="rId58" Type="http://schemas.openxmlformats.org/officeDocument/2006/relationships/hyperlink" Target="https://de.wikipedia.org/wiki/Projektunterricht" TargetMode="External"/><Relationship Id="rId5" Type="http://schemas.openxmlformats.org/officeDocument/2006/relationships/image" Target="media/image1.png"/><Relationship Id="rId15" Type="http://schemas.openxmlformats.org/officeDocument/2006/relationships/hyperlink" Target="https://de.wikipedia.org/wiki/Beruf" TargetMode="External"/><Relationship Id="rId23" Type="http://schemas.openxmlformats.org/officeDocument/2006/relationships/hyperlink" Target="https://de.wikipedia.org/wiki/Architektur" TargetMode="External"/><Relationship Id="rId28" Type="http://schemas.openxmlformats.org/officeDocument/2006/relationships/hyperlink" Target="https://de.wikipedia.org/wiki/P%C3%A4dagogische_Hochschule" TargetMode="External"/><Relationship Id="rId36" Type="http://schemas.openxmlformats.org/officeDocument/2006/relationships/hyperlink" Target="https://de.wikipedia.org/wiki/Ganzheitlichkeit_(P%C3%A4dagogik)" TargetMode="External"/><Relationship Id="rId49" Type="http://schemas.openxmlformats.org/officeDocument/2006/relationships/hyperlink" Target="https://de.wikipedia.org/wiki/Projektorientierter_Unterricht" TargetMode="External"/><Relationship Id="rId57" Type="http://schemas.openxmlformats.org/officeDocument/2006/relationships/hyperlink" Target="https://de.wikipedia.org/wiki/Sozialintegrativer_Unterricht" TargetMode="External"/><Relationship Id="rId61" Type="http://schemas.openxmlformats.org/officeDocument/2006/relationships/hyperlink" Target="https://de.wikipedia.org/wiki/Selbstwirksamkeit" TargetMode="External"/><Relationship Id="rId10" Type="http://schemas.openxmlformats.org/officeDocument/2006/relationships/hyperlink" Target="https://de.wikipedia.org/wiki/Erwachsenen-_und_Weiterbildung" TargetMode="External"/><Relationship Id="rId19" Type="http://schemas.openxmlformats.org/officeDocument/2006/relationships/hyperlink" Target="https://de.wikipedia.org/wiki/Spieldidaktik" TargetMode="External"/><Relationship Id="rId31" Type="http://schemas.openxmlformats.org/officeDocument/2006/relationships/hyperlink" Target="https://de.wikipedia.org/wiki/Handlungsorientierter_Unterricht" TargetMode="External"/><Relationship Id="rId44" Type="http://schemas.openxmlformats.org/officeDocument/2006/relationships/hyperlink" Target="https://de.wikipedia.org/wiki/Entdeckendes_Lernen" TargetMode="External"/><Relationship Id="rId52" Type="http://schemas.openxmlformats.org/officeDocument/2006/relationships/hyperlink" Target="https://de.wikipedia.org/wiki/Lehrer-Sch%C3%BCler-Verh%C3%A4ltnis" TargetMode="External"/><Relationship Id="rId60" Type="http://schemas.openxmlformats.org/officeDocument/2006/relationships/hyperlink" Target="https://de.wikipedia.org/wiki/Methodenkompetenz"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e.wikipedia.org/wiki/Hochschuldidaktik" TargetMode="External"/><Relationship Id="rId14" Type="http://schemas.openxmlformats.org/officeDocument/2006/relationships/hyperlink" Target="https://de.wikipedia.org/wiki/Jugendarbeit" TargetMode="External"/><Relationship Id="rId22" Type="http://schemas.openxmlformats.org/officeDocument/2006/relationships/hyperlink" Target="https://de.wikipedia.org/wiki/Mehrdimensionales_Lernen" TargetMode="External"/><Relationship Id="rId27" Type="http://schemas.openxmlformats.org/officeDocument/2006/relationships/hyperlink" Target="https://de.wikipedia.org/wiki/William_Heard_Kilpatrick" TargetMode="External"/><Relationship Id="rId30" Type="http://schemas.openxmlformats.org/officeDocument/2006/relationships/hyperlink" Target="https://de.wikipedia.org/wiki/Universit%C3%A4t_Z%C3%BCrich" TargetMode="External"/><Relationship Id="rId35" Type="http://schemas.openxmlformats.org/officeDocument/2006/relationships/hyperlink" Target="https://de.wikipedia.org/wiki/Interdisziplinarit%C3%A4t" TargetMode="External"/><Relationship Id="rId43" Type="http://schemas.openxmlformats.org/officeDocument/2006/relationships/hyperlink" Target="https://de.wikipedia.org/wiki/Problemorientierung" TargetMode="External"/><Relationship Id="rId48" Type="http://schemas.openxmlformats.org/officeDocument/2006/relationships/hyperlink" Target="https://de.wikipedia.org/wiki/Interdisziplinarit%C3%A4t" TargetMode="External"/><Relationship Id="rId56" Type="http://schemas.openxmlformats.org/officeDocument/2006/relationships/hyperlink" Target="https://de.wikipedia.org/wiki/Sch%C3%BClerzentrierter_Unterricht" TargetMode="External"/><Relationship Id="rId64" Type="http://schemas.openxmlformats.org/officeDocument/2006/relationships/fontTable" Target="fontTable.xml"/><Relationship Id="rId8" Type="http://schemas.openxmlformats.org/officeDocument/2006/relationships/hyperlink" Target="https://de.wikipedia.org/wiki/Frontalunterricht" TargetMode="External"/><Relationship Id="rId51" Type="http://schemas.openxmlformats.org/officeDocument/2006/relationships/hyperlink" Target="https://de.wikipedia.org/wiki/Mathematikunterricht" TargetMode="External"/><Relationship Id="rId3" Type="http://schemas.openxmlformats.org/officeDocument/2006/relationships/settings" Target="settings.xml"/><Relationship Id="rId12" Type="http://schemas.openxmlformats.org/officeDocument/2006/relationships/hyperlink" Target="https://de.wikipedia.org/wiki/Lernen" TargetMode="External"/><Relationship Id="rId17" Type="http://schemas.openxmlformats.org/officeDocument/2006/relationships/hyperlink" Target="https://de.wikipedia.org/wiki/William_Heard_Kilpatrick" TargetMode="External"/><Relationship Id="rId25" Type="http://schemas.openxmlformats.org/officeDocument/2006/relationships/hyperlink" Target="https://de.wikipedia.org/wiki/Berufsschule" TargetMode="External"/><Relationship Id="rId33" Type="http://schemas.openxmlformats.org/officeDocument/2006/relationships/hyperlink" Target="https://de.wikipedia.org/wiki/Kooperatives_Lernen" TargetMode="External"/><Relationship Id="rId38" Type="http://schemas.openxmlformats.org/officeDocument/2006/relationships/hyperlink" Target="https://de.wikipedia.org/wiki/Offener_Unterricht" TargetMode="External"/><Relationship Id="rId46" Type="http://schemas.openxmlformats.org/officeDocument/2006/relationships/hyperlink" Target="https://de.wikipedia.org/wiki/Learning_by_Doing" TargetMode="External"/><Relationship Id="rId59" Type="http://schemas.openxmlformats.org/officeDocument/2006/relationships/hyperlink" Target="https://de.wikipedia.org/wiki/Kommunikationskompeten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3758</Words>
  <Characters>21426</Characters>
  <Application>Microsoft Office Word</Application>
  <DocSecurity>0</DocSecurity>
  <Lines>178</Lines>
  <Paragraphs>50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
      <vt:lpstr>        Общие требования к выполнению контрольной работы</vt:lpstr>
    </vt:vector>
  </TitlesOfParts>
  <Company/>
  <LinksUpToDate>false</LinksUpToDate>
  <CharactersWithSpaces>25134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Требухина Наталья Васильевна</dc:creator>
  <cp:keywords/>
  <dc:description/>
  <cp:lastModifiedBy>Требухина Наталья Васильевна</cp:lastModifiedBy>
  <cp:revision>14</cp:revision>
  <dcterms:created xsi:type="dcterms:W3CDTF">2018-11-02T09:24:00Z</dcterms:created>
  <dcterms:modified xsi:type="dcterms:W3CDTF">2023-12-18T09:24:00Z</dcterms:modified>
</cp:coreProperties>
</file>